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监控设备采购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D29C2E0">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2.4、原厂授权（原厂直接参与无需提供）</w:t>
      </w:r>
    </w:p>
    <w:tbl>
      <w:tblPr>
        <w:tblStyle w:val="24"/>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1313"/>
        <w:gridCol w:w="656"/>
        <w:gridCol w:w="4511"/>
        <w:gridCol w:w="245"/>
        <w:gridCol w:w="950"/>
        <w:gridCol w:w="529"/>
        <w:gridCol w:w="409"/>
        <w:gridCol w:w="1160"/>
        <w:gridCol w:w="960"/>
        <w:gridCol w:w="955"/>
        <w:gridCol w:w="1535"/>
      </w:tblGrid>
      <w:tr w14:paraId="1CBE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3954" w:type="dxa"/>
            <w:gridSpan w:val="12"/>
            <w:tcBorders>
              <w:top w:val="nil"/>
              <w:left w:val="nil"/>
              <w:bottom w:val="nil"/>
              <w:right w:val="nil"/>
            </w:tcBorders>
            <w:shd w:val="clear" w:color="auto" w:fill="auto"/>
            <w:vAlign w:val="center"/>
          </w:tcPr>
          <w:p w14:paraId="3CF26764">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采购报价表</w:t>
            </w:r>
          </w:p>
        </w:tc>
      </w:tr>
      <w:tr w14:paraId="306D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A6357">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412" w:type="dxa"/>
            <w:gridSpan w:val="3"/>
            <w:tcBorders>
              <w:top w:val="single" w:color="000000" w:sz="4" w:space="0"/>
              <w:left w:val="nil"/>
              <w:bottom w:val="single" w:color="000000" w:sz="4" w:space="0"/>
              <w:right w:val="single" w:color="000000" w:sz="4" w:space="0"/>
            </w:tcBorders>
            <w:shd w:val="clear" w:color="auto" w:fill="auto"/>
            <w:vAlign w:val="center"/>
          </w:tcPr>
          <w:p w14:paraId="33A7A4A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1F30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46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D57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652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3475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5412" w:type="dxa"/>
            <w:gridSpan w:val="3"/>
            <w:tcBorders>
              <w:top w:val="single" w:color="000000" w:sz="4" w:space="0"/>
              <w:left w:val="nil"/>
              <w:bottom w:val="single" w:color="000000" w:sz="4" w:space="0"/>
              <w:right w:val="single" w:color="000000" w:sz="4" w:space="0"/>
            </w:tcBorders>
            <w:shd w:val="clear" w:color="auto" w:fill="auto"/>
            <w:vAlign w:val="center"/>
          </w:tcPr>
          <w:p w14:paraId="367BE35E">
            <w:pPr>
              <w:jc w:val="center"/>
              <w:rPr>
                <w:rFonts w:hint="eastAsia" w:ascii="黑体" w:hAnsi="宋体" w:eastAsia="黑体" w:cs="黑体"/>
                <w:i w:val="0"/>
                <w:iCs w:val="0"/>
                <w:color w:val="000000"/>
                <w:sz w:val="24"/>
                <w:szCs w:val="24"/>
                <w:u w:val="none"/>
              </w:rPr>
            </w:pP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112A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46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BAD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C13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0321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412" w:type="dxa"/>
            <w:gridSpan w:val="3"/>
            <w:tcBorders>
              <w:top w:val="single" w:color="000000" w:sz="4" w:space="0"/>
              <w:left w:val="nil"/>
              <w:bottom w:val="single" w:color="000000" w:sz="4" w:space="0"/>
              <w:right w:val="single" w:color="000000" w:sz="4" w:space="0"/>
            </w:tcBorders>
            <w:shd w:val="clear" w:color="auto" w:fill="auto"/>
            <w:vAlign w:val="center"/>
          </w:tcPr>
          <w:p w14:paraId="37BC099D">
            <w:pPr>
              <w:jc w:val="center"/>
              <w:rPr>
                <w:rFonts w:hint="eastAsia" w:ascii="黑体" w:hAnsi="宋体" w:eastAsia="黑体" w:cs="黑体"/>
                <w:i w:val="0"/>
                <w:iCs w:val="0"/>
                <w:color w:val="000000"/>
                <w:sz w:val="24"/>
                <w:szCs w:val="24"/>
                <w:u w:val="none"/>
              </w:rPr>
            </w:pP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C169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6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E9B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5CD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55B1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F1979">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9EF0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6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4C4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08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CDF6C">
            <w:pPr>
              <w:jc w:val="center"/>
              <w:rPr>
                <w:rFonts w:hint="eastAsia" w:ascii="黑体" w:hAnsi="宋体" w:eastAsia="黑体" w:cs="黑体"/>
                <w:i w:val="0"/>
                <w:iCs w:val="0"/>
                <w:color w:val="000000"/>
                <w:sz w:val="24"/>
                <w:szCs w:val="24"/>
                <w:u w:val="none"/>
              </w:rPr>
            </w:pPr>
          </w:p>
        </w:tc>
        <w:tc>
          <w:tcPr>
            <w:tcW w:w="5412" w:type="dxa"/>
            <w:gridSpan w:val="3"/>
            <w:tcBorders>
              <w:top w:val="single" w:color="000000" w:sz="4" w:space="0"/>
              <w:left w:val="nil"/>
              <w:bottom w:val="single" w:color="000000" w:sz="4" w:space="0"/>
              <w:right w:val="single" w:color="000000" w:sz="4" w:space="0"/>
            </w:tcBorders>
            <w:shd w:val="clear" w:color="auto" w:fill="auto"/>
            <w:vAlign w:val="center"/>
          </w:tcPr>
          <w:p w14:paraId="1E661D74">
            <w:pPr>
              <w:jc w:val="center"/>
              <w:rPr>
                <w:rFonts w:hint="eastAsia" w:ascii="黑体" w:hAnsi="宋体" w:eastAsia="黑体" w:cs="黑体"/>
                <w:i w:val="0"/>
                <w:iCs w:val="0"/>
                <w:color w:val="000000"/>
                <w:sz w:val="24"/>
                <w:szCs w:val="24"/>
                <w:u w:val="none"/>
              </w:rPr>
            </w:pP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FC60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46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E9C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EF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4264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8EC3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项目名称</w:t>
            </w:r>
          </w:p>
        </w:tc>
        <w:tc>
          <w:tcPr>
            <w:tcW w:w="5412"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7E0314E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技术参数</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4B89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9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3D25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1160" w:type="dxa"/>
            <w:vMerge w:val="restart"/>
            <w:tcBorders>
              <w:top w:val="single" w:color="000000" w:sz="4" w:space="0"/>
              <w:left w:val="single" w:color="000000" w:sz="4" w:space="0"/>
              <w:right w:val="single" w:color="000000" w:sz="4" w:space="0"/>
            </w:tcBorders>
            <w:shd w:val="clear" w:color="auto" w:fill="auto"/>
            <w:vAlign w:val="center"/>
          </w:tcPr>
          <w:p w14:paraId="676D6544">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所投品牌型号</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0B6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42AB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推荐品牌</w:t>
            </w:r>
          </w:p>
        </w:tc>
      </w:tr>
      <w:tr w14:paraId="61BB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CA53">
            <w:pPr>
              <w:jc w:val="center"/>
              <w:rPr>
                <w:rFonts w:hint="eastAsia" w:ascii="黑体" w:hAnsi="宋体" w:eastAsia="黑体" w:cs="黑体"/>
                <w:i w:val="0"/>
                <w:iCs w:val="0"/>
                <w:color w:val="000000"/>
                <w:sz w:val="24"/>
                <w:szCs w:val="24"/>
                <w:u w:val="none"/>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165A">
            <w:pPr>
              <w:jc w:val="center"/>
              <w:rPr>
                <w:rFonts w:hint="eastAsia" w:ascii="黑体" w:hAnsi="宋体" w:eastAsia="黑体" w:cs="黑体"/>
                <w:i w:val="0"/>
                <w:iCs w:val="0"/>
                <w:color w:val="000000"/>
                <w:sz w:val="24"/>
                <w:szCs w:val="24"/>
                <w:u w:val="none"/>
              </w:rPr>
            </w:pPr>
          </w:p>
        </w:tc>
        <w:tc>
          <w:tcPr>
            <w:tcW w:w="5412"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7D193DFF">
            <w:pPr>
              <w:jc w:val="center"/>
              <w:rPr>
                <w:rFonts w:hint="eastAsia" w:ascii="黑体" w:hAnsi="宋体" w:eastAsia="黑体" w:cs="黑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677A">
            <w:pPr>
              <w:jc w:val="center"/>
              <w:rPr>
                <w:rFonts w:hint="eastAsia" w:ascii="黑体" w:hAnsi="宋体" w:eastAsia="黑体" w:cs="黑体"/>
                <w:i w:val="0"/>
                <w:iCs w:val="0"/>
                <w:color w:val="000000"/>
                <w:sz w:val="24"/>
                <w:szCs w:val="24"/>
                <w:u w:val="none"/>
              </w:rPr>
            </w:pPr>
          </w:p>
        </w:tc>
        <w:tc>
          <w:tcPr>
            <w:tcW w:w="9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0B4AF">
            <w:pPr>
              <w:jc w:val="center"/>
              <w:rPr>
                <w:rFonts w:hint="eastAsia" w:ascii="黑体" w:hAnsi="宋体" w:eastAsia="黑体" w:cs="黑体"/>
                <w:i w:val="0"/>
                <w:iCs w:val="0"/>
                <w:color w:val="000000"/>
                <w:sz w:val="24"/>
                <w:szCs w:val="24"/>
                <w:u w:val="none"/>
              </w:rPr>
            </w:pPr>
          </w:p>
        </w:tc>
        <w:tc>
          <w:tcPr>
            <w:tcW w:w="1160" w:type="dxa"/>
            <w:vMerge w:val="continue"/>
            <w:tcBorders>
              <w:left w:val="single" w:color="000000" w:sz="4" w:space="0"/>
              <w:bottom w:val="single" w:color="000000" w:sz="4" w:space="0"/>
              <w:right w:val="single" w:color="000000" w:sz="4" w:space="0"/>
            </w:tcBorders>
            <w:shd w:val="clear" w:color="auto" w:fill="auto"/>
            <w:vAlign w:val="center"/>
          </w:tcPr>
          <w:p w14:paraId="2B45F62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BE5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D04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w:t>
            </w:r>
          </w:p>
        </w:tc>
        <w:tc>
          <w:tcPr>
            <w:tcW w:w="153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0A836D0">
            <w:pPr>
              <w:jc w:val="center"/>
              <w:rPr>
                <w:rFonts w:hint="eastAsia" w:ascii="黑体" w:hAnsi="宋体" w:eastAsia="黑体" w:cs="黑体"/>
                <w:i w:val="0"/>
                <w:iCs w:val="0"/>
                <w:color w:val="000000"/>
                <w:sz w:val="24"/>
                <w:szCs w:val="24"/>
                <w:u w:val="none"/>
              </w:rPr>
            </w:pPr>
          </w:p>
        </w:tc>
      </w:tr>
      <w:tr w14:paraId="6538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64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91C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监控摄像机</w:t>
            </w:r>
          </w:p>
        </w:tc>
        <w:tc>
          <w:tcPr>
            <w:tcW w:w="5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0451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1、名称：智能球机。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2、参数：(1)摄像机靶面尺寸:≥1/1.8 英寸:(2)分辨率:&gt;2560x1440；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(3)光学变倍:&gt;32 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(4)最低照度:彩色≤0.0002Lux，黑白≤0.0001LuX；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(5)支持车牌识别，同时可在抓拍图片上叠加设备编号、抓拍时间、车牌号码、车辆颜色、车辆类型等信息；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(6)支持经纬度显示功能和方位角度信息显示功能；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(7)支持违章停车、掉头、压线抓拍、违法变道、逆行抓拍、道路拥堵、机动 车占用非机动车抓拍等功能，并可对逆行、压线、变道、掉头、占用非机动车道的机 动车辆进行自动或手动跟踪并识别车牌号码；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(8)白天有效检测距离不小于200米；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(9)白天和夜晚捕获率≥95%；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(10)支持违法停车抓拍间隔功能设置，对触发违法停车的同一辆车，在设定的时间间隔内不会重复抓拍；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(11)支持16个预置违法检测场景，每个场景内可设置8条违法检测规则；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(12)可对违法停车行为进行手动抓拍并生成违法停车图片；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满足《公共安全视频监控联网信息安全技术要求》(GB35114-2017)安全能力等级达到A级相关要求。(提供公安部检测机构出具的检测报告)。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3、含摄像机支架等辅材。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6A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C3F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0" w:type="dxa"/>
            <w:tcBorders>
              <w:top w:val="nil"/>
              <w:left w:val="single" w:color="000000" w:sz="4" w:space="0"/>
              <w:bottom w:val="single" w:color="000000" w:sz="4" w:space="0"/>
              <w:right w:val="single" w:color="000000" w:sz="4" w:space="0"/>
            </w:tcBorders>
            <w:shd w:val="clear" w:color="auto" w:fill="auto"/>
            <w:vAlign w:val="center"/>
          </w:tcPr>
          <w:p w14:paraId="75F2F401">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tc>
        <w:tc>
          <w:tcPr>
            <w:tcW w:w="960" w:type="dxa"/>
            <w:tcBorders>
              <w:top w:val="nil"/>
              <w:left w:val="single" w:color="000000" w:sz="4" w:space="0"/>
              <w:bottom w:val="single" w:color="000000" w:sz="4" w:space="0"/>
              <w:right w:val="single" w:color="000000" w:sz="4" w:space="0"/>
            </w:tcBorders>
            <w:shd w:val="clear" w:color="auto" w:fill="auto"/>
            <w:vAlign w:val="center"/>
          </w:tcPr>
          <w:p w14:paraId="28D076C1">
            <w:pPr>
              <w:keepNext w:val="0"/>
              <w:keepLines w:val="0"/>
              <w:widowControl/>
              <w:suppressLineNumbers w:val="0"/>
              <w:ind w:firstLine="480" w:firstLineChars="200"/>
              <w:jc w:val="right"/>
              <w:textAlignment w:val="center"/>
              <w:rPr>
                <w:rFonts w:hint="eastAsia" w:ascii="宋体" w:hAnsi="宋体" w:eastAsia="宋体" w:cs="宋体"/>
                <w:i w:val="0"/>
                <w:iCs w:val="0"/>
                <w:color w:val="000000"/>
                <w:kern w:val="0"/>
                <w:sz w:val="24"/>
                <w:szCs w:val="24"/>
                <w:u w:val="none"/>
                <w:lang w:val="en-US" w:eastAsia="zh-CN" w:bidi="ar"/>
              </w:rPr>
            </w:pPr>
          </w:p>
        </w:tc>
        <w:tc>
          <w:tcPr>
            <w:tcW w:w="955" w:type="dxa"/>
            <w:tcBorders>
              <w:top w:val="nil"/>
              <w:left w:val="single" w:color="000000" w:sz="4" w:space="0"/>
              <w:bottom w:val="single" w:color="000000" w:sz="4" w:space="0"/>
              <w:right w:val="single" w:color="auto" w:sz="4" w:space="0"/>
            </w:tcBorders>
            <w:shd w:val="clear" w:color="auto" w:fill="auto"/>
            <w:vAlign w:val="center"/>
          </w:tcPr>
          <w:p w14:paraId="04A4A8F3">
            <w:pPr>
              <w:keepNext w:val="0"/>
              <w:keepLines w:val="0"/>
              <w:widowControl/>
              <w:suppressLineNumbers w:val="0"/>
              <w:ind w:firstLine="480" w:firstLineChars="200"/>
              <w:jc w:val="right"/>
              <w:textAlignment w:val="center"/>
              <w:rPr>
                <w:rFonts w:hint="eastAsia" w:ascii="宋体" w:hAnsi="宋体" w:eastAsia="宋体" w:cs="宋体"/>
                <w:i w:val="0"/>
                <w:iCs w:val="0"/>
                <w:color w:val="000000"/>
                <w:kern w:val="0"/>
                <w:sz w:val="24"/>
                <w:szCs w:val="24"/>
                <w:u w:val="none"/>
                <w:lang w:val="en-US" w:eastAsia="zh-CN" w:bidi="ar"/>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02A1A467">
            <w:pPr>
              <w:rPr>
                <w:rFonts w:hint="default" w:ascii="宋体" w:hAnsi="宋体" w:eastAsia="宋体" w:cs="宋体"/>
                <w:i w:val="0"/>
                <w:iCs w:val="0"/>
                <w:color w:val="000000"/>
                <w:kern w:val="0"/>
                <w:sz w:val="24"/>
                <w:szCs w:val="24"/>
                <w:u w:val="none"/>
                <w:lang w:val="en-US" w:eastAsia="zh-CN" w:bidi="ar"/>
              </w:rPr>
            </w:pPr>
          </w:p>
        </w:tc>
      </w:tr>
      <w:tr w14:paraId="3FB9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B82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62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监控摄像机</w:t>
            </w:r>
          </w:p>
        </w:tc>
        <w:tc>
          <w:tcPr>
            <w:tcW w:w="5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7FD7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1、名称：900万电子警察抓拍一体化摄像机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2、参数：包含高清一体化嵌入式摄像机、高清镜头、室外防护罩、相机内置网络信号防雷器、风扇、电源适配器等。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(1)传感器:&gt;1英寸；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(2)分辨率:≥4096x2160:(提供公安部检测机构出具的检测报告)；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(3)帧率:&gt;25帧/秒:(提供公安部检测机构出具的检测报告)；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(4)支持线圈+视频切换方式检测、线圈+视频混合检测，本次采用视频检测抓拍；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(5)摄像机内置红绿灯状态视频检测、车辆视频检测、车牌识别、视频测速、车身颜色识别、车标识别功能；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摄像机内置交通行为识别功能，具备机动车不按车道行驶、不按交通信号灯规定通行、不按导向箭头指示通行交通安全违法行为的识别和记录功能。具备监控范围内违法停车、倒车、逆行、压线行驶、不按指示车道通行交通安违法行为的识别与记录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(7)识别功能:具备车辆号牌识别功能:(提供公安部检测机构出具的检测报告)(8)支持车牌识别功能，白天、夜晚车牌识别准确率&gt;95%:(提供公安部检测机构出具的检测报告)；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(9)支持车辆捕获功能，白天准确率&gt;95%，晚上捕获率&gt;90%；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(10)支持自动区分机动车(不含摩托车)、二轮车(摩托车、自行车，电动二轮车)、三轮车和行人，类型区分准确率&gt;90%，非机动车、行人捕获率白天、晚上三92%；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(11)支持违法变道抓拍，实测捕获率白天&gt;98%，晚上&gt;95%:准确率白天&gt;98%，晚上&gt;95%；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(12)支持驾驶员打电话识别功能，识别准确率&gt;95%；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(13)支持不低于 13 种车身颜色识别，包括:黑、白、灰、红、绿、蓝、黄、粉、紫、棕、青、金、橙,白天准确率≥95%，晚上准确率&gt;90%:(提供公安部检测机构出具的检测报告)；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(14)支持黄网格区域内违停检测，捕获率&gt;95%；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(15)支持机动车占用非机动车道抓拍，白天≥98%，晚上&gt;95%；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(16)支持未系安全带检测，白天识别准确率≥98%，晚上识别准确率≥95%；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(17)支持违法占用专用车道抓拍，白天捕获率&gt;98%，晚上捕获率&gt;95%；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(18)支持变道抓拍，白天捕获率&gt;98%，晚上捕获率&gt;95%；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(19)支持超速车辆抓拍，白天捕获率&gt;98%，晚上捕获率&gt;95%；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(20)支持欠速车辆抓拍，白天捕获率&gt;98%，晚上捕获率&gt;95%；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(21)支持不低于8种常见车型识别，包括大客车、中型客车、大货车、中型货车、小货车、面包车、轿车及 SUV、MPV等，日间车型识别率≥95%:夜间车型识别率&gt;90%；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(22)支持新能源车牌识别；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(23)人脸加强功能；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(24)支持倾斜车牌识别；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(25)支持对车牌的顺光、逆光亮度补偿设置；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(26)支持后备箱开启状态识别功能；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(27)支持检测抓拍车辆不按规定使用转向灯违法功能；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(28)支持非机动车占用机动车道违法抓拍；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(29)视频压缩支持 H.265、H.264、M-JPEG；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(30)输出图片格式:JPEG；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(31)支持GPS及北斗定位，支持卫星校时；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(32)支持内置滤光片自动切换，可自动切换夜间使用的滤光片或白天使用的带偏振功能的滤光片。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(33)包含高清镜头、室外防护罩、防雷(含网络和电源)防雷设备:其中高清镜头靶面尺寸与摄像机配套一致:室外防护罩不低于18寸，内置风冷加热满足 GA/T496-2014《闯红灯自动记录系统通用技术条件》、GA/T 832-2014《道路交通安全违法行为图像取证技术规范》相关要求:(提供公安部检测机构出具的检测报告)，满足《公共安全视频监控联网信息安全技术要求》(GB35114-2017)安全能力等级达到A级相关要求(提供公安部检测机构出具的检测报告)。</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DF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4DE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60" w:type="dxa"/>
            <w:tcBorders>
              <w:top w:val="nil"/>
              <w:left w:val="single" w:color="000000" w:sz="4" w:space="0"/>
              <w:bottom w:val="single" w:color="000000" w:sz="4" w:space="0"/>
              <w:right w:val="single" w:color="000000" w:sz="4" w:space="0"/>
            </w:tcBorders>
            <w:shd w:val="clear" w:color="auto" w:fill="auto"/>
            <w:vAlign w:val="center"/>
          </w:tcPr>
          <w:p w14:paraId="773201F8">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tc>
        <w:tc>
          <w:tcPr>
            <w:tcW w:w="960" w:type="dxa"/>
            <w:tcBorders>
              <w:top w:val="nil"/>
              <w:left w:val="single" w:color="000000" w:sz="4" w:space="0"/>
              <w:bottom w:val="single" w:color="000000" w:sz="4" w:space="0"/>
              <w:right w:val="single" w:color="000000" w:sz="4" w:space="0"/>
            </w:tcBorders>
            <w:shd w:val="clear" w:color="auto" w:fill="auto"/>
            <w:vAlign w:val="center"/>
          </w:tcPr>
          <w:p w14:paraId="48FD1367">
            <w:pPr>
              <w:keepNext w:val="0"/>
              <w:keepLines w:val="0"/>
              <w:widowControl/>
              <w:suppressLineNumbers w:val="0"/>
              <w:ind w:firstLine="480" w:firstLineChars="200"/>
              <w:jc w:val="right"/>
              <w:textAlignment w:val="center"/>
              <w:rPr>
                <w:rFonts w:hint="eastAsia" w:ascii="宋体" w:hAnsi="宋体" w:eastAsia="宋体" w:cs="宋体"/>
                <w:i w:val="0"/>
                <w:iCs w:val="0"/>
                <w:color w:val="000000"/>
                <w:kern w:val="0"/>
                <w:sz w:val="24"/>
                <w:szCs w:val="24"/>
                <w:u w:val="none"/>
                <w:lang w:val="en-US" w:eastAsia="zh-CN" w:bidi="ar"/>
              </w:rPr>
            </w:pPr>
          </w:p>
        </w:tc>
        <w:tc>
          <w:tcPr>
            <w:tcW w:w="955" w:type="dxa"/>
            <w:tcBorders>
              <w:top w:val="nil"/>
              <w:left w:val="single" w:color="000000" w:sz="4" w:space="0"/>
              <w:bottom w:val="single" w:color="000000" w:sz="4" w:space="0"/>
              <w:right w:val="single" w:color="auto" w:sz="4" w:space="0"/>
            </w:tcBorders>
            <w:shd w:val="clear" w:color="auto" w:fill="auto"/>
            <w:vAlign w:val="center"/>
          </w:tcPr>
          <w:p w14:paraId="2DBDCC9F">
            <w:pPr>
              <w:keepNext w:val="0"/>
              <w:keepLines w:val="0"/>
              <w:widowControl/>
              <w:suppressLineNumbers w:val="0"/>
              <w:ind w:firstLine="480" w:firstLineChars="200"/>
              <w:jc w:val="right"/>
              <w:textAlignment w:val="center"/>
              <w:rPr>
                <w:rFonts w:hint="eastAsia" w:ascii="宋体" w:hAnsi="宋体" w:eastAsia="宋体" w:cs="宋体"/>
                <w:i w:val="0"/>
                <w:iCs w:val="0"/>
                <w:color w:val="000000"/>
                <w:kern w:val="0"/>
                <w:sz w:val="24"/>
                <w:szCs w:val="24"/>
                <w:u w:val="none"/>
                <w:lang w:val="en-US" w:eastAsia="zh-CN" w:bidi="ar"/>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342095FF">
            <w:pPr>
              <w:rPr>
                <w:rFonts w:hint="default" w:ascii="宋体" w:hAnsi="宋体" w:eastAsia="宋体" w:cs="宋体"/>
                <w:i w:val="0"/>
                <w:iCs w:val="0"/>
                <w:color w:val="000000"/>
                <w:kern w:val="0"/>
                <w:sz w:val="24"/>
                <w:szCs w:val="24"/>
                <w:u w:val="none"/>
                <w:lang w:val="en-US" w:eastAsia="zh-CN" w:bidi="ar"/>
              </w:rPr>
            </w:pPr>
          </w:p>
        </w:tc>
      </w:tr>
      <w:tr w14:paraId="1AC3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C47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7A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监控摄像机</w:t>
            </w:r>
          </w:p>
        </w:tc>
        <w:tc>
          <w:tcPr>
            <w:tcW w:w="5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B45A6">
            <w:pPr>
              <w:keepNext w:val="0"/>
              <w:keepLines w:val="0"/>
              <w:widowControl/>
              <w:suppressLineNumbers w:val="0"/>
              <w:spacing w:line="240" w:lineRule="auto"/>
              <w:ind w:left="0" w:leftChars="0" w:firstLine="0" w:firstLineChars="0"/>
              <w:jc w:val="left"/>
              <w:textAlignment w:val="center"/>
            </w:pPr>
            <w:r>
              <w:rPr>
                <w:rFonts w:hint="eastAsia" w:ascii="宋体" w:hAnsi="宋体" w:eastAsia="宋体" w:cs="宋体"/>
                <w:i w:val="0"/>
                <w:iCs w:val="0"/>
                <w:color w:val="000000"/>
                <w:kern w:val="0"/>
                <w:sz w:val="20"/>
                <w:szCs w:val="20"/>
                <w:u w:val="none"/>
                <w:lang w:val="en-US" w:eastAsia="zh-CN" w:bidi="ar"/>
              </w:rPr>
              <w:t>1、名称：900万卡口抓拍一体化摄像机(环保型)。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2、参数：包含高清一体化嵌入式摄像机、高清镜头、室外防护罩、相机内置网络信号防雷器、风扇、电源适配器等。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(1)传感器:&gt;1英寸 GMOS 图像传感器，内置 GPU 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(2)分辨率:&gt;4096x2160:(提供公安部检测机构出具的检测报告)(3)帧率:&gt;25帧/秒:(提供公安部检测机构出具的检测报告)；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(4)支持线圈+视频切换方式检测、线圈+视频混合检测，本次采用视频检测抓拍；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(5)摄像机内置红绿灯状态视频检测、车辆视频检测、车牌识别、视频测速、车身颜色识别、车标识别功能；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摄像机内置交通行为识别功能，具备机动车不按车道行驶、不按交通信号灯规定通行、不按导向箭头指示通行交通安全违法行为的识别和记录功能。具备监控范围内违法停车、倒车、逆行、压线行驶、不按指示车道通行交通安违法行为的识别与记录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(7)识别功能:具备车辆号牌识别功能:(提供公安部检测机构出具的检测报告)；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(8)支持车牌识别功能，白天、夜晚车牌识别准确率&gt;95%:(提供公安部检测机构出具的检测报告)；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(9)可以采集黑白图像和彩色图像并融合显示:全天候输出彩色图像；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(10)支持自动区分机动车(不含摩托车)、二轮车(摩托车、自行车，电动二轮车)、三轮车和行人，类型区分准确率&gt;90%，非机动车、行人捕获率白天、晚上292%；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(11)支持违法变道抓拍，实测捕获率白天≥98%，晚上≥95%:准确率白天≥98%，晚上&gt;95%；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(12)支持驾驶员打电话识别功能，识别准确率&gt;95%；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(13)支持不低于 13 种车身颜色识别，包括:黑、白、灰、红、绿、蓝、黄、粉、紫、棕、青、金、橙,白天准确率≥95%，晚上准确率≥90%:(提供公安部检测机构出具的检测报告)；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(14)支持配置爆闪灯白天和夜晚两种模式，可设置时间自动切换日夜模式，白天为白光，夜晚为红外:(提供公安部检测机构出具的检测报告)；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(15)支持机动车占用非机动车道抓拍，白天&gt;98%，晚上&gt;95%；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(16)支持未系安全带检测，白天识别准确率&gt;98%，晚上识别准确率&gt;95%；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(17)支持违法占用专用车道抓拍，白天捕获率&gt;98%，晚上捕获率&gt;95%；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(18)支持变道抓拍，白天捕获率&gt;98%，晚上捕获率&gt;95%；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(19)支持超速车辆抓拍，白天捕获率&gt;98%，晚上捕获率&gt;95%；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(20)支持欠速车辆抓拍，白天捕获率&gt;98%，晚上捕获率≥95%；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(21)支持不低于8种常见车型识别，包括大客车、中型客车、大货车、中型货车、小货车、面包车、轿车及 SUV、MPV等，日间车型识别率≥95%:夜间车型识别率&gt;90%；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(22)支持新能源车牌识别；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(23)可对监视画面人脸进行检测、跟踪和抓拍，人脸抠图，实现车道全覆盖，确保每车道均可获取车辆号牌及清晰的驾乘人员人脸图片:(提供公安部检测机构出具的检测报告)；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(24)支持倾斜车牌识别；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(25)支持对车牌的顺光、逆光亮度补偿设置；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(26)支持非机动车不带头盔、不按交通信号通行、载人、逆向行驶、驶入机动车车道等违法行为抓拍:(提供公安部检测机构出具的检测报告)；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(27)支持检测抓拍车辆不按规定使用转向灯违法功能；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(28)视频压缩支持 H.265、H.264、M-JPEG；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(29)输出图片格式:JPEG；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(30)支持内置滤光片自动切换，可自动切换夜间使用的滤光片或白天使用的带偏振功能的滤光片；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(31)内置独立的三角分光器装置，分别接收(提取)红外细节信息和可见路的色彩信息:(提供公安部检测机构出具的检测报告)；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(32)支持输出三张同时刻目标抓拍图片，包括可见光图片(全彩)、红外图片(黑白)以及融合图片(全彩)，三张图片抓拍时间为同一时刻，图片中运动目标位置相同；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(33)支持同时预览两路传感器视频，设备场景中放置红外LED常亮灯朝向摄像机镜头进行测试，可见光视频预览中显示红外LED常亮补光灯灯珠无光，同时红外视频预览中可清晰显示红外LED常亮补光灯灯珠亮光；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(34)包含高清镜头、室外防护罩、防雷(含网络和电源)防雷设备:其中高清镜头靶面尺寸与摄像机配套一致:室外防护罩不低于18寸，内置风冷加热；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 GA/T496-2014《闯红灯自动记录系统通用技术条件》相关要求:(提供公安部检测机构出具的检测报告)、GA/T832-2014《道路交通安全违法行为图像取证技术规范》相关要求。(提供公安部检 LED频闪灯测机构出具的检测报告)满足《公共安全视频监控联网信息安全技术要求》(GB35114-2017)安全能力等级达到A级相关要求。(提供公安部检测机构出具的检测报告)。</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1B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8D9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48B9">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51D1">
            <w:pPr>
              <w:keepNext w:val="0"/>
              <w:keepLines w:val="0"/>
              <w:widowControl/>
              <w:suppressLineNumbers w:val="0"/>
              <w:ind w:firstLine="480" w:firstLineChars="200"/>
              <w:jc w:val="right"/>
              <w:textAlignment w:val="cente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FB01">
            <w:pPr>
              <w:keepNext w:val="0"/>
              <w:keepLines w:val="0"/>
              <w:widowControl/>
              <w:suppressLineNumbers w:val="0"/>
              <w:ind w:firstLine="440" w:firstLineChars="200"/>
              <w:jc w:val="right"/>
              <w:textAlignment w:val="center"/>
              <w:rPr>
                <w:rFonts w:hint="eastAsia" w:ascii="宋体" w:hAnsi="宋体" w:eastAsia="宋体" w:cs="宋体"/>
                <w:i w:val="0"/>
                <w:iCs w:val="0"/>
                <w:color w:val="000000"/>
                <w:sz w:val="22"/>
                <w:szCs w:val="22"/>
                <w:u w:val="none"/>
              </w:rPr>
            </w:pPr>
          </w:p>
        </w:tc>
        <w:tc>
          <w:tcPr>
            <w:tcW w:w="1535" w:type="dxa"/>
            <w:tcBorders>
              <w:top w:val="single" w:color="auto" w:sz="4" w:space="0"/>
              <w:left w:val="single" w:color="000000" w:sz="4" w:space="0"/>
              <w:bottom w:val="single" w:color="000000" w:sz="4" w:space="0"/>
              <w:right w:val="single" w:color="000000" w:sz="4" w:space="0"/>
            </w:tcBorders>
            <w:shd w:val="clear" w:color="auto" w:fill="auto"/>
            <w:vAlign w:val="center"/>
          </w:tcPr>
          <w:p w14:paraId="69CBC5DD">
            <w:pPr>
              <w:rPr>
                <w:rFonts w:hint="eastAsia" w:ascii="宋体" w:hAnsi="宋体" w:eastAsia="宋体" w:cs="宋体"/>
                <w:i w:val="0"/>
                <w:iCs w:val="0"/>
                <w:color w:val="000000"/>
                <w:sz w:val="22"/>
                <w:szCs w:val="22"/>
                <w:u w:val="none"/>
              </w:rPr>
            </w:pPr>
          </w:p>
        </w:tc>
      </w:tr>
      <w:tr w14:paraId="473B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1F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61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终端主机</w:t>
            </w:r>
          </w:p>
        </w:tc>
        <w:tc>
          <w:tcPr>
            <w:tcW w:w="5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98BDA">
            <w:pPr>
              <w:keepNext w:val="0"/>
              <w:keepLines w:val="0"/>
              <w:widowControl/>
              <w:suppressLineNumbers w:val="0"/>
              <w:spacing w:line="240" w:lineRule="auto"/>
              <w:ind w:left="0" w:leftChars="0" w:firstLine="0" w:firstLineChars="0"/>
              <w:jc w:val="left"/>
              <w:textAlignment w:val="center"/>
            </w:pPr>
            <w:r>
              <w:rPr>
                <w:rFonts w:hint="eastAsia" w:ascii="宋体" w:hAnsi="宋体" w:eastAsia="宋体" w:cs="宋体"/>
                <w:i w:val="0"/>
                <w:iCs w:val="0"/>
                <w:color w:val="000000"/>
                <w:kern w:val="0"/>
                <w:sz w:val="20"/>
                <w:szCs w:val="20"/>
                <w:u w:val="none"/>
                <w:lang w:val="en-US" w:eastAsia="zh-CN" w:bidi="ar"/>
              </w:rPr>
              <w:t>1、名称：终端主机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2、参数：(1)采用嵌入式Linux 实时操作系统: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(2)内置2块3.5 寸2T 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 3.5/2.5 英寸 SATA 硬盘接口≥4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(4)接入&gt;12路高清网络摄像机；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(5)支持通过 VGA、HDMI进行图片、视频实时预览，支持历时图片查看；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(6)支持图片、录像远程查询、备份功能；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(7)导出的录像和图片含有数字水印信息，支持水印设置验证图片是否被篡改；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(8)支持数据上传功能；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(9)支持记录信息自动循环覆盖；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(10)支持对车辆违法全过程进行片段录像，并能实现违法片段录像回放；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(11)支持各违章图片合成，支持合成顺序及特写位置选择；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(12)支持视频中叠加通道信息、日期时间信息，支持在图片上叠加车牌、车道、违章类型等信息；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(13)支持数据传输可在光纤接口和网络接口之间实现切换，不需要重启设备；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(14)支持远程登录功能；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选择合成图片的分辨率、支持区分通道分别设置合成图片的大小、支持根据选择的原始图序号进行特写放大、支持根据实际场景分别设置大车和小车的合成特写图片的放大倍数、支持前后套牌抓拍，合成抓拍车头和车尾的卡口图片、支持匹配前端卡口和电警，实现违章与卡口合成，合成方式四合一、六合一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(16)支持区间测速功能；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(18)支持断网续传功能；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(19)支持本地备份功能，可通过eSATA和USB接口备份图片及录像数据(20)网络接口:100M网口&gt;8个，1000M网口&gt;2个。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F7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D93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C2F4">
            <w:pPr>
              <w:keepNext w:val="0"/>
              <w:keepLines w:val="0"/>
              <w:widowControl/>
              <w:suppressLineNumbers w:val="0"/>
              <w:ind w:firstLine="480" w:firstLineChars="200"/>
              <w:jc w:val="left"/>
              <w:textAlignment w:val="cente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2478">
            <w:pPr>
              <w:keepNext w:val="0"/>
              <w:keepLines w:val="0"/>
              <w:widowControl/>
              <w:suppressLineNumbers w:val="0"/>
              <w:ind w:firstLine="480" w:firstLineChars="200"/>
              <w:jc w:val="right"/>
              <w:textAlignment w:val="cente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1887">
            <w:pPr>
              <w:keepNext w:val="0"/>
              <w:keepLines w:val="0"/>
              <w:widowControl/>
              <w:suppressLineNumbers w:val="0"/>
              <w:ind w:firstLine="480" w:firstLineChars="200"/>
              <w:jc w:val="right"/>
              <w:textAlignment w:val="cente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C91E"/>
        </w:tc>
      </w:tr>
      <w:tr w14:paraId="5D37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0D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A8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LED频闪灯</w:t>
            </w:r>
          </w:p>
        </w:tc>
        <w:tc>
          <w:tcPr>
            <w:tcW w:w="5412" w:type="dxa"/>
            <w:gridSpan w:val="3"/>
            <w:tcBorders>
              <w:top w:val="single" w:color="000000" w:sz="4" w:space="0"/>
              <w:left w:val="nil"/>
              <w:bottom w:val="single" w:color="000000" w:sz="4" w:space="0"/>
              <w:right w:val="single" w:color="000000" w:sz="4" w:space="0"/>
            </w:tcBorders>
            <w:shd w:val="clear" w:color="auto" w:fill="auto"/>
            <w:vAlign w:val="center"/>
          </w:tcPr>
          <w:p w14:paraId="501E5AB5">
            <w:pPr>
              <w:keepNext w:val="0"/>
              <w:keepLines w:val="0"/>
              <w:widowControl/>
              <w:suppressLineNumbers w:val="0"/>
              <w:spacing w:line="240" w:lineRule="auto"/>
              <w:ind w:left="0" w:leftChars="0" w:firstLine="0" w:firstLineChars="0"/>
              <w:jc w:val="left"/>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1、名称：LED频闪灯。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2、参数要求：符合《交通技术监控成像补光装置通用技术条件》GA/T1202-2022：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(1)色温:6500~7000k；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(2)频率:50Hz~60Hz自适应；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(3)显色指数:75%；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(4)LED 芯片数量:&gt;16 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(5)瞬时功率:≥80W；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(6)均功率:≤35W；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(7)频闪接口:1路频闪触发输入，多盏灯同步使用只需将输入线直接一一并接；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(8)入电压:AC 176-264V；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(9)功率因数:≥90%；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(10)工作温度:-30℃~+70℃；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(11)工作方式:相机帧同步信号触发补光灯频闪；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(12)灯具壳体材质:铸铝合金和钢化玻璃；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(13)防护等级:1P66；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(14)每车道一台:用于电子警察及高清卡口摄像机的夜间录像。</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1D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FA4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160" w:type="dxa"/>
            <w:tcBorders>
              <w:top w:val="single" w:color="000000" w:sz="4" w:space="0"/>
              <w:left w:val="nil"/>
              <w:bottom w:val="single" w:color="000000" w:sz="4" w:space="0"/>
              <w:right w:val="single" w:color="000000" w:sz="4" w:space="0"/>
            </w:tcBorders>
            <w:shd w:val="clear" w:color="auto" w:fill="auto"/>
            <w:vAlign w:val="center"/>
          </w:tcPr>
          <w:p w14:paraId="79CA95E9">
            <w:pPr>
              <w:keepNext w:val="0"/>
              <w:keepLines w:val="0"/>
              <w:widowControl/>
              <w:suppressLineNumbers w:val="0"/>
              <w:ind w:firstLine="480" w:firstLineChars="200"/>
              <w:jc w:val="left"/>
              <w:textAlignment w:val="center"/>
              <w:rPr>
                <w:rFonts w:hint="eastAsia" w:ascii="黑体" w:hAnsi="宋体" w:eastAsia="黑体" w:cs="黑体"/>
                <w:i w:val="0"/>
                <w:iCs w:val="0"/>
                <w:color w:val="000000"/>
                <w:sz w:val="24"/>
                <w:szCs w:val="24"/>
                <w:u w:val="none"/>
              </w:rPr>
            </w:pPr>
          </w:p>
        </w:tc>
        <w:tc>
          <w:tcPr>
            <w:tcW w:w="960" w:type="dxa"/>
            <w:tcBorders>
              <w:top w:val="single" w:color="000000" w:sz="4" w:space="0"/>
              <w:left w:val="nil"/>
              <w:bottom w:val="single" w:color="000000" w:sz="4" w:space="0"/>
              <w:right w:val="single" w:color="000000" w:sz="4" w:space="0"/>
            </w:tcBorders>
            <w:shd w:val="clear" w:color="auto" w:fill="auto"/>
            <w:vAlign w:val="center"/>
          </w:tcPr>
          <w:p w14:paraId="281009B7">
            <w:pPr>
              <w:keepNext w:val="0"/>
              <w:keepLines w:val="0"/>
              <w:widowControl/>
              <w:suppressLineNumbers w:val="0"/>
              <w:ind w:firstLine="480" w:firstLineChars="200"/>
              <w:jc w:val="right"/>
              <w:textAlignment w:val="cente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2C8115B7">
            <w:pPr>
              <w:keepNext w:val="0"/>
              <w:keepLines w:val="0"/>
              <w:widowControl/>
              <w:suppressLineNumbers w:val="0"/>
              <w:ind w:firstLine="480" w:firstLineChars="200"/>
              <w:jc w:val="right"/>
              <w:textAlignment w:val="center"/>
            </w:pPr>
          </w:p>
        </w:tc>
        <w:tc>
          <w:tcPr>
            <w:tcW w:w="1535" w:type="dxa"/>
            <w:tcBorders>
              <w:top w:val="single" w:color="000000" w:sz="4" w:space="0"/>
              <w:left w:val="nil"/>
              <w:bottom w:val="single" w:color="000000" w:sz="4" w:space="0"/>
              <w:right w:val="single" w:color="000000" w:sz="4" w:space="0"/>
            </w:tcBorders>
            <w:shd w:val="clear" w:color="auto" w:fill="auto"/>
            <w:vAlign w:val="center"/>
          </w:tcPr>
          <w:p w14:paraId="595EB254"/>
        </w:tc>
      </w:tr>
      <w:tr w14:paraId="193C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EC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65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多功能闪光灯</w:t>
            </w:r>
          </w:p>
        </w:tc>
        <w:tc>
          <w:tcPr>
            <w:tcW w:w="5412" w:type="dxa"/>
            <w:gridSpan w:val="3"/>
            <w:tcBorders>
              <w:top w:val="single" w:color="000000" w:sz="4" w:space="0"/>
              <w:left w:val="nil"/>
              <w:bottom w:val="single" w:color="000000" w:sz="4" w:space="0"/>
              <w:right w:val="single" w:color="000000" w:sz="4" w:space="0"/>
            </w:tcBorders>
            <w:shd w:val="clear" w:color="auto" w:fill="auto"/>
            <w:vAlign w:val="center"/>
          </w:tcPr>
          <w:p w14:paraId="3D2A5643">
            <w:pPr>
              <w:keepNext w:val="0"/>
              <w:keepLines w:val="0"/>
              <w:widowControl/>
              <w:suppressLineNumbers w:val="0"/>
              <w:spacing w:line="240" w:lineRule="auto"/>
              <w:ind w:left="0" w:leftChars="0" w:firstLine="0" w:firstLineChars="0"/>
              <w:jc w:val="left"/>
              <w:textAlignment w:val="center"/>
              <w:rPr>
                <w:rFonts w:hint="default"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1、名称：多功能闪光灯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2、参数：符合《交通技术监控成像补光装置通用技术条件》GA/T1202-2022。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(1)红外白光爆闪补光一体灯，搭配高清摄像机使用；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(2)模式:白天/可见光，夜间/红外光；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(3)闪光间隔:65mms；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(4)支持LED频闪补光，爆闪补光，红外爆闪补光；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(5)最佳拍摄距离:18-28m；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(6)闪光寿命:1000万次以上；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(7)滤光片切换与控制:电平量；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(8)工作环境:-25~+70℃/20%~90%；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(9)电源:220VAC；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(10)每个车道配一台，用于抓拍照明。</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26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FAF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160" w:type="dxa"/>
            <w:tcBorders>
              <w:top w:val="single" w:color="000000" w:sz="4" w:space="0"/>
              <w:left w:val="nil"/>
              <w:bottom w:val="single" w:color="000000" w:sz="4" w:space="0"/>
              <w:right w:val="single" w:color="000000" w:sz="4" w:space="0"/>
            </w:tcBorders>
            <w:shd w:val="clear" w:color="auto" w:fill="auto"/>
            <w:vAlign w:val="center"/>
          </w:tcPr>
          <w:p w14:paraId="25100334">
            <w:pPr>
              <w:keepNext w:val="0"/>
              <w:keepLines w:val="0"/>
              <w:widowControl/>
              <w:suppressLineNumbers w:val="0"/>
              <w:ind w:firstLine="480" w:firstLineChars="200"/>
              <w:jc w:val="left"/>
              <w:textAlignment w:val="center"/>
              <w:rPr>
                <w:rFonts w:hint="eastAsia" w:ascii="黑体" w:hAnsi="宋体" w:eastAsia="黑体" w:cs="黑体"/>
                <w:i w:val="0"/>
                <w:iCs w:val="0"/>
                <w:color w:val="000000"/>
                <w:sz w:val="24"/>
                <w:szCs w:val="24"/>
                <w:u w:val="none"/>
              </w:rPr>
            </w:pPr>
          </w:p>
        </w:tc>
        <w:tc>
          <w:tcPr>
            <w:tcW w:w="960" w:type="dxa"/>
            <w:tcBorders>
              <w:top w:val="single" w:color="000000" w:sz="4" w:space="0"/>
              <w:left w:val="nil"/>
              <w:bottom w:val="single" w:color="000000" w:sz="4" w:space="0"/>
              <w:right w:val="single" w:color="000000" w:sz="4" w:space="0"/>
            </w:tcBorders>
            <w:shd w:val="clear" w:color="auto" w:fill="auto"/>
            <w:vAlign w:val="center"/>
          </w:tcPr>
          <w:p w14:paraId="5ADE71EF">
            <w:pPr>
              <w:keepNext w:val="0"/>
              <w:keepLines w:val="0"/>
              <w:widowControl/>
              <w:suppressLineNumbers w:val="0"/>
              <w:ind w:firstLine="480" w:firstLineChars="200"/>
              <w:jc w:val="right"/>
              <w:textAlignment w:val="cente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4075EE40">
            <w:pPr>
              <w:keepNext w:val="0"/>
              <w:keepLines w:val="0"/>
              <w:widowControl/>
              <w:suppressLineNumbers w:val="0"/>
              <w:ind w:firstLine="480" w:firstLineChars="200"/>
              <w:jc w:val="right"/>
              <w:textAlignment w:val="center"/>
            </w:pPr>
          </w:p>
        </w:tc>
        <w:tc>
          <w:tcPr>
            <w:tcW w:w="1535" w:type="dxa"/>
            <w:tcBorders>
              <w:top w:val="single" w:color="000000" w:sz="4" w:space="0"/>
              <w:left w:val="nil"/>
              <w:bottom w:val="single" w:color="000000" w:sz="4" w:space="0"/>
              <w:right w:val="single" w:color="000000" w:sz="4" w:space="0"/>
            </w:tcBorders>
            <w:shd w:val="clear" w:color="auto" w:fill="auto"/>
            <w:vAlign w:val="center"/>
          </w:tcPr>
          <w:p w14:paraId="28FA48A0"/>
        </w:tc>
      </w:tr>
      <w:tr w14:paraId="2BB8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2C1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80F7">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0"/>
                <w:szCs w:val="20"/>
                <w:u w:val="none"/>
                <w:lang w:val="en-US" w:eastAsia="zh-CN" w:bidi="ar"/>
              </w:rPr>
              <w:t>红灯信号检测器</w:t>
            </w:r>
          </w:p>
        </w:tc>
        <w:tc>
          <w:tcPr>
            <w:tcW w:w="5412" w:type="dxa"/>
            <w:gridSpan w:val="3"/>
            <w:tcBorders>
              <w:top w:val="single" w:color="000000" w:sz="4" w:space="0"/>
              <w:left w:val="nil"/>
              <w:bottom w:val="single" w:color="000000" w:sz="4" w:space="0"/>
              <w:right w:val="single" w:color="000000" w:sz="4" w:space="0"/>
            </w:tcBorders>
            <w:shd w:val="clear" w:color="auto" w:fill="auto"/>
            <w:vAlign w:val="center"/>
          </w:tcPr>
          <w:p w14:paraId="1B70B57B">
            <w:pPr>
              <w:keepNext w:val="0"/>
              <w:keepLines w:val="0"/>
              <w:widowControl/>
              <w:suppressLineNumbers w:val="0"/>
              <w:spacing w:line="240" w:lineRule="auto"/>
              <w:ind w:firstLine="400" w:firstLineChars="200"/>
              <w:jc w:val="left"/>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1、名称：红灯信号检测器。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2、型号：(1)信号灯状态输入≥16 路，支持16 路信号灯状态通断检测，同时对应指示灯显示；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(2)RS485口输出4路，RS232接口1路；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(3)支持扫描端口红绿灯状态功能；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(4)具备八位拨码开关，支持红/绿灯信号检测模式切换，支持4种波特率设置:(5)抓拍主机与检测器通过 RS485 单工通信，通信波特率可配置(4800，9600，19200，38400，115200bps)；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(6)电压检测范围:至少AC220+-20%，50+2%HZ 外壳带接地孔:(7)外接电源开关控制；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(8)支持10/100Mbps 以太网。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57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957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0" w:type="dxa"/>
            <w:tcBorders>
              <w:top w:val="single" w:color="000000" w:sz="4" w:space="0"/>
              <w:left w:val="nil"/>
              <w:bottom w:val="single" w:color="000000" w:sz="4" w:space="0"/>
              <w:right w:val="single" w:color="000000" w:sz="4" w:space="0"/>
            </w:tcBorders>
            <w:shd w:val="clear" w:color="auto" w:fill="auto"/>
            <w:vAlign w:val="center"/>
          </w:tcPr>
          <w:p w14:paraId="5D4BD757">
            <w:pPr>
              <w:keepNext w:val="0"/>
              <w:keepLines w:val="0"/>
              <w:widowControl/>
              <w:suppressLineNumbers w:val="0"/>
              <w:jc w:val="left"/>
              <w:textAlignment w:val="center"/>
              <w:rPr>
                <w:rFonts w:hint="default" w:ascii="黑体" w:hAnsi="宋体" w:eastAsia="黑体" w:cs="黑体"/>
                <w:i w:val="0"/>
                <w:iCs w:val="0"/>
                <w:color w:val="FF0000"/>
                <w:sz w:val="24"/>
                <w:szCs w:val="24"/>
                <w:u w:val="none"/>
                <w:lang w:val="en-US" w:eastAsia="zh-CN"/>
              </w:rPr>
            </w:pPr>
          </w:p>
        </w:tc>
        <w:tc>
          <w:tcPr>
            <w:tcW w:w="960" w:type="dxa"/>
            <w:tcBorders>
              <w:top w:val="single" w:color="000000" w:sz="4" w:space="0"/>
              <w:left w:val="nil"/>
              <w:bottom w:val="single" w:color="000000" w:sz="4" w:space="0"/>
              <w:right w:val="single" w:color="000000" w:sz="4" w:space="0"/>
            </w:tcBorders>
            <w:shd w:val="clear" w:color="auto" w:fill="auto"/>
            <w:vAlign w:val="center"/>
          </w:tcPr>
          <w:p w14:paraId="3F7B6F8B">
            <w:pPr>
              <w:keepNext w:val="0"/>
              <w:keepLines w:val="0"/>
              <w:widowControl/>
              <w:suppressLineNumbers w:val="0"/>
              <w:ind w:firstLine="480" w:firstLineChars="200"/>
              <w:jc w:val="right"/>
              <w:textAlignment w:val="center"/>
            </w:pPr>
          </w:p>
        </w:tc>
        <w:tc>
          <w:tcPr>
            <w:tcW w:w="955" w:type="dxa"/>
            <w:tcBorders>
              <w:top w:val="single" w:color="000000" w:sz="4" w:space="0"/>
              <w:left w:val="nil"/>
              <w:bottom w:val="single" w:color="000000" w:sz="4" w:space="0"/>
              <w:right w:val="single" w:color="000000" w:sz="4" w:space="0"/>
            </w:tcBorders>
            <w:shd w:val="clear" w:color="auto" w:fill="auto"/>
            <w:vAlign w:val="center"/>
          </w:tcPr>
          <w:p w14:paraId="28480509">
            <w:pPr>
              <w:keepNext w:val="0"/>
              <w:keepLines w:val="0"/>
              <w:widowControl/>
              <w:suppressLineNumbers w:val="0"/>
              <w:ind w:firstLine="480" w:firstLineChars="200"/>
              <w:jc w:val="right"/>
              <w:textAlignment w:val="center"/>
            </w:pPr>
          </w:p>
        </w:tc>
        <w:tc>
          <w:tcPr>
            <w:tcW w:w="1535" w:type="dxa"/>
            <w:tcBorders>
              <w:top w:val="single" w:color="000000" w:sz="4" w:space="0"/>
              <w:left w:val="nil"/>
              <w:bottom w:val="single" w:color="000000" w:sz="4" w:space="0"/>
              <w:right w:val="single" w:color="000000" w:sz="4" w:space="0"/>
            </w:tcBorders>
            <w:shd w:val="clear" w:color="auto" w:fill="auto"/>
            <w:vAlign w:val="center"/>
          </w:tcPr>
          <w:p w14:paraId="0A6A92B4"/>
        </w:tc>
      </w:tr>
      <w:tr w14:paraId="04D0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4656E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w:t>
            </w:r>
          </w:p>
        </w:tc>
        <w:tc>
          <w:tcPr>
            <w:tcW w:w="13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D21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微波流量检测器</w:t>
            </w:r>
          </w:p>
        </w:tc>
        <w:tc>
          <w:tcPr>
            <w:tcW w:w="54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3A0A42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1、名称：微波流量检测器。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2、参数：微波检测器符合 GB/T20609-2006国家标准《交通信息采集微波交通流检测器》要求。(提供公安部检测机构出具的检测报告)。</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5DA0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6968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C0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B0F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955" w:type="dxa"/>
            <w:tcBorders>
              <w:top w:val="single" w:color="000000" w:sz="4" w:space="0"/>
              <w:left w:val="single" w:color="000000" w:sz="4" w:space="0"/>
              <w:bottom w:val="single" w:color="000000" w:sz="4" w:space="0"/>
              <w:right w:val="nil"/>
            </w:tcBorders>
            <w:shd w:val="clear" w:color="auto" w:fill="auto"/>
            <w:vAlign w:val="center"/>
          </w:tcPr>
          <w:p w14:paraId="52B0971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D4FC70">
            <w:pPr>
              <w:rPr>
                <w:rFonts w:hint="eastAsia" w:ascii="宋体" w:hAnsi="宋体" w:eastAsia="宋体" w:cs="宋体"/>
                <w:i w:val="0"/>
                <w:iCs w:val="0"/>
                <w:color w:val="000000"/>
                <w:sz w:val="24"/>
                <w:szCs w:val="24"/>
                <w:u w:val="none"/>
              </w:rPr>
            </w:pPr>
          </w:p>
        </w:tc>
      </w:tr>
      <w:tr w14:paraId="2F90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4B0E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3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75C3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监控摄像机</w:t>
            </w:r>
          </w:p>
        </w:tc>
        <w:tc>
          <w:tcPr>
            <w:tcW w:w="54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A17375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1、名称：270°AR全景鹰眼。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2、参数：（1）内置 GPU 芯片，靶面尺寸为 1/1.8" ，自带镜头，另配 6 个图像采集模块，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可输出 1 路主视频图像和 6 路辅视频图像。可将辅视频图像进行无缝拼接，拼接后的辅视频图像：水平视场角为 270°，垂直视场角为 80°，主视频图像：2592x1944，辅视频图像：8160×2400。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 AR 视频标签添加，修改，删除和标准等系列管理功能，支持视频画面中添加最多 500 个标签；标签类型包括：建筑物视频标签，卡口视频标签，普通视频标签等。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 AR 标签防漂移功能，设备调教或者转动时，AR 标签与标记物体保持相对静止；主视频支持不小于 45 倍光学变倍。（提供公安部检测机构出具的检测报告）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（3）彩色：0.001lux；黑白：0.0001lux，支持水平手控速度不小于 240°/S，云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台定位精度为不大于 0.1°。垂直手控速度不小于 200°/S，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（4）水平连续 360°旋转。垂直旋转范围为-20°~90°。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（5）产品支持畸变调整功能，可对辅助视频图像的全景画面进行畸变调整；支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持通过客户端对辅助视频图像的全景画面进行远，中，近 3 种畸变调整；支持画面调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整功能，支持通过客户端对辅助视频图像的全景画面进行上，下，左，右平移和三维空间旋转，进而调整视场画面。（提供公安部检测机构出具的检测报告）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（6）当通过浏览器手动点击或框选预览画面中的人脸时，设备能通过 PTZ 转动将人脸置于画面中心，并对人脸进行抓拍；红外灯开启时，可根据被摄物的距离自动调节红外灯功率密度。红外夜视距离：可识别 500m 外人体轮廓。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（7）支持快速聚集功能，可跟踪行人或机动车等移动目标并录像，单帧回放录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像文件，每一帧清晰可见。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（8）具备较好防护性能和环境适应性，工作温度范围可达-45℃-75℃。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3、其他包含：配套支架、交换机、网线、电源、挂表等工作内容。</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3D2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72A6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98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E04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955" w:type="dxa"/>
            <w:tcBorders>
              <w:top w:val="single" w:color="000000" w:sz="4" w:space="0"/>
              <w:left w:val="single" w:color="000000" w:sz="4" w:space="0"/>
              <w:bottom w:val="single" w:color="000000" w:sz="4" w:space="0"/>
              <w:right w:val="nil"/>
            </w:tcBorders>
            <w:shd w:val="clear" w:color="auto" w:fill="auto"/>
            <w:vAlign w:val="center"/>
          </w:tcPr>
          <w:p w14:paraId="4F31CAE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E1A8B">
            <w:pPr>
              <w:rPr>
                <w:rFonts w:hint="eastAsia" w:ascii="宋体" w:hAnsi="宋体" w:eastAsia="宋体" w:cs="宋体"/>
                <w:i w:val="0"/>
                <w:iCs w:val="0"/>
                <w:color w:val="000000"/>
                <w:sz w:val="24"/>
                <w:szCs w:val="24"/>
                <w:u w:val="none"/>
              </w:rPr>
            </w:pPr>
          </w:p>
        </w:tc>
      </w:tr>
      <w:tr w14:paraId="026F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2084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A18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监控摄像机</w:t>
            </w:r>
          </w:p>
        </w:tc>
        <w:tc>
          <w:tcPr>
            <w:tcW w:w="54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B2AAD4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1、名称：400万高清低照度全景摄像机。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2、支架：安装电子警察杆。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3、参数：包含高清一体化嵌入式摄像机、高清镜头、室外防护罩、相机内置网络信号防雷器、风扇、电源适配器等。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1)★摄像机内置靶面尺寸为1/1.8"。(提供公安部检测机构出具的检测报告复印件加盖投标人公章)镜头支持自动变焦、自动调节光圈及ABF 按键一键聚焦功能。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3)★分辨率≥400万像素。(提供公安部检测机构出具的检测报告复印件加盖投标人公章)。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4)最低照度彩色:0.0004lux，黑白:0.0001lux。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 H.264、MJPEG 视频编码格式,其中 H.264 支持 Baseline/Main/High Profile，支持五码流技术，五码流可同时输出，主码流最大1920x1080@60fps，子码流最大704x480@60fps，第三码流最大1920x1080 @60fps，第四码流最大 704x480@60fps，第五码流最大 1920x1080 @60fps。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6)信噪比不小于 60dB，宽动态不小于 105dB，照度适应范围不小于 130dB。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7)支持IP地址获取和IP地址搜索功能。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8)支持车牌捕获功能，白天和晚上捕获率都不低于99%。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9)支持车牌识别功能，白天和晚上识别率都不低于 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10)支持车流量统计功能，白天和晚上车流量统计准确率都不低于98%。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11)摄像机能够在-40~70 摄氏度，湿度小于 93%环境下稳定工作。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12)在音频编码格式设置为PCM、G711、AAC时，采样频率可设置为8-48KH2。13)具有1个RI45 网络接口、1个 CVBS 视频输出接口、1个内置麦克风、1个RS485 接口、1 个 RS232 接口、1个 SD 卡插槽、1 个 RESET 按键、1 个 ABF 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 DC12V 电源反向输出。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 AC24V/DC12V/POE 供电，电源电压在 AC24V+30%或 DC12V+30%范围内变化时设备可以正常工作。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满足《公共安全视频监控联网信息安全技术要求》(GB35114-2017)安全能力等级达到A级相关要求。(提供公安部检测机构出具的检测报告)。</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F78E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C5A3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F8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6C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55" w:type="dxa"/>
            <w:tcBorders>
              <w:top w:val="single" w:color="000000" w:sz="4" w:space="0"/>
              <w:left w:val="single" w:color="000000" w:sz="4" w:space="0"/>
              <w:bottom w:val="single" w:color="000000" w:sz="4" w:space="0"/>
              <w:right w:val="nil"/>
            </w:tcBorders>
            <w:shd w:val="clear" w:color="auto" w:fill="auto"/>
            <w:vAlign w:val="center"/>
          </w:tcPr>
          <w:p w14:paraId="7362597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535" w:type="dxa"/>
            <w:tcBorders>
              <w:top w:val="nil"/>
              <w:left w:val="single" w:color="000000" w:sz="4" w:space="0"/>
              <w:bottom w:val="nil"/>
              <w:right w:val="single" w:color="000000" w:sz="8" w:space="0"/>
            </w:tcBorders>
            <w:shd w:val="clear" w:color="auto" w:fill="auto"/>
            <w:vAlign w:val="center"/>
          </w:tcPr>
          <w:p w14:paraId="07518516">
            <w:pPr>
              <w:rPr>
                <w:rFonts w:hint="eastAsia" w:ascii="宋体" w:hAnsi="宋体" w:eastAsia="宋体" w:cs="宋体"/>
                <w:i w:val="0"/>
                <w:iCs w:val="0"/>
                <w:color w:val="000000"/>
                <w:sz w:val="22"/>
                <w:szCs w:val="22"/>
                <w:u w:val="none"/>
              </w:rPr>
            </w:pPr>
          </w:p>
        </w:tc>
      </w:tr>
      <w:tr w14:paraId="49F8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E4DF19">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w:t>
            </w:r>
          </w:p>
        </w:tc>
        <w:tc>
          <w:tcPr>
            <w:tcW w:w="86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C5B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single"/>
                <w:lang w:val="en-US" w:eastAsia="zh-CN" w:bidi="ar"/>
              </w:rPr>
              <w:t xml:space="preserve">    元</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CB63">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C5FC">
            <w:pPr>
              <w:rPr>
                <w:rFonts w:hint="eastAsia" w:ascii="宋体" w:hAnsi="宋体" w:eastAsia="宋体" w:cs="宋体"/>
                <w:i w:val="0"/>
                <w:iCs w:val="0"/>
                <w:color w:val="000000"/>
                <w:sz w:val="22"/>
                <w:szCs w:val="22"/>
                <w:u w:val="none"/>
              </w:rPr>
            </w:pPr>
          </w:p>
        </w:tc>
        <w:tc>
          <w:tcPr>
            <w:tcW w:w="955" w:type="dxa"/>
            <w:tcBorders>
              <w:top w:val="single" w:color="000000" w:sz="4" w:space="0"/>
              <w:left w:val="single" w:color="000000" w:sz="4" w:space="0"/>
              <w:bottom w:val="single" w:color="000000" w:sz="4" w:space="0"/>
              <w:right w:val="nil"/>
            </w:tcBorders>
            <w:shd w:val="clear" w:color="auto" w:fill="auto"/>
            <w:noWrap/>
            <w:vAlign w:val="center"/>
          </w:tcPr>
          <w:p w14:paraId="0ACB1767">
            <w:pPr>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179DC1">
            <w:pPr>
              <w:rPr>
                <w:rFonts w:hint="eastAsia" w:ascii="宋体" w:hAnsi="宋体" w:eastAsia="宋体" w:cs="宋体"/>
                <w:i w:val="0"/>
                <w:iCs w:val="0"/>
                <w:color w:val="000000"/>
                <w:sz w:val="22"/>
                <w:szCs w:val="22"/>
                <w:u w:val="none"/>
              </w:rPr>
            </w:pPr>
          </w:p>
        </w:tc>
      </w:tr>
      <w:tr w14:paraId="2823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3954" w:type="dxa"/>
            <w:gridSpan w:val="12"/>
            <w:tcBorders>
              <w:top w:val="single" w:color="000000" w:sz="4" w:space="0"/>
              <w:left w:val="single" w:color="000000" w:sz="8" w:space="0"/>
              <w:bottom w:val="single" w:color="000000" w:sz="4" w:space="0"/>
              <w:right w:val="single" w:color="000000" w:sz="4" w:space="0"/>
            </w:tcBorders>
            <w:shd w:val="clear" w:color="auto" w:fill="auto"/>
            <w:vAlign w:val="center"/>
          </w:tcPr>
          <w:p w14:paraId="61C4A6AD">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以上报价含增值税专用发票、运费以及相关服务费用。报价单请发邮箱</w:t>
            </w:r>
            <w:r>
              <w:rPr>
                <w:rFonts w:hint="eastAsia" w:ascii="黑体" w:hAnsi="宋体" w:eastAsia="黑体" w:cs="黑体"/>
                <w:b/>
                <w:bCs/>
                <w:i w:val="0"/>
                <w:iCs w:val="0"/>
                <w:color w:val="FF0000"/>
                <w:kern w:val="0"/>
                <w:sz w:val="24"/>
                <w:szCs w:val="24"/>
                <w:u w:val="none"/>
                <w:lang w:val="en-US" w:eastAsia="zh-CN" w:bidi="ar"/>
              </w:rPr>
              <w:t>HABAccb@163.com</w:t>
            </w:r>
            <w:r>
              <w:rPr>
                <w:rFonts w:hint="eastAsia" w:ascii="黑体" w:hAnsi="宋体" w:eastAsia="黑体" w:cs="黑体"/>
                <w:i w:val="0"/>
                <w:iCs w:val="0"/>
                <w:color w:val="000000"/>
                <w:kern w:val="0"/>
                <w:sz w:val="24"/>
                <w:szCs w:val="24"/>
                <w:u w:val="none"/>
                <w:lang w:val="en-US" w:eastAsia="zh-CN" w:bidi="ar"/>
              </w:rPr>
              <w:t>，未发邮箱视为不参与该项目。</w:t>
            </w:r>
          </w:p>
        </w:tc>
      </w:tr>
      <w:tr w14:paraId="09F2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70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6ED7DB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906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DC8A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501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41E9E3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必填</w:t>
            </w:r>
          </w:p>
        </w:tc>
      </w:tr>
      <w:tr w14:paraId="7F10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0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DB37EB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质保期</w:t>
            </w:r>
            <w:r>
              <w:rPr>
                <w:rFonts w:hint="eastAsia" w:ascii="黑体" w:hAnsi="宋体" w:eastAsia="黑体" w:cs="黑体"/>
                <w:i w:val="0"/>
                <w:iCs w:val="0"/>
                <w:color w:val="000000"/>
                <w:kern w:val="0"/>
                <w:sz w:val="24"/>
                <w:szCs w:val="24"/>
                <w:u w:val="none"/>
                <w:lang w:val="en-US" w:eastAsia="zh-CN" w:bidi="ar"/>
              </w:rPr>
              <w:t xml:space="preserve">：             </w:t>
            </w:r>
          </w:p>
        </w:tc>
        <w:tc>
          <w:tcPr>
            <w:tcW w:w="4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C2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36个月</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109B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501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373C1C9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4E8DE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0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1D2147C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供货期</w:t>
            </w:r>
            <w:r>
              <w:rPr>
                <w:rFonts w:hint="eastAsia" w:ascii="黑体" w:hAnsi="宋体" w:eastAsia="黑体" w:cs="黑体"/>
                <w:i w:val="0"/>
                <w:iCs w:val="0"/>
                <w:color w:val="000000"/>
                <w:kern w:val="0"/>
                <w:sz w:val="24"/>
                <w:szCs w:val="24"/>
                <w:u w:val="none"/>
                <w:lang w:val="en-US" w:eastAsia="zh-CN" w:bidi="ar"/>
              </w:rPr>
              <w:t xml:space="preserve">：             </w:t>
            </w:r>
          </w:p>
        </w:tc>
        <w:tc>
          <w:tcPr>
            <w:tcW w:w="451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72D6A8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15个工作日</w:t>
            </w:r>
          </w:p>
        </w:tc>
        <w:tc>
          <w:tcPr>
            <w:tcW w:w="172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6EFAA36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w:t>
            </w:r>
            <w:r>
              <w:rPr>
                <w:rFonts w:hint="eastAsia" w:ascii="黑体" w:hAnsi="宋体" w:eastAsia="黑体" w:cs="黑体"/>
                <w:i w:val="0"/>
                <w:iCs w:val="0"/>
                <w:color w:val="000000"/>
                <w:kern w:val="0"/>
                <w:sz w:val="24"/>
                <w:szCs w:val="24"/>
                <w:u w:val="none"/>
                <w:lang w:val="en-US" w:eastAsia="zh-CN" w:bidi="ar"/>
              </w:rPr>
              <w:t>方式</w:t>
            </w:r>
          </w:p>
        </w:tc>
        <w:tc>
          <w:tcPr>
            <w:tcW w:w="5019" w:type="dxa"/>
            <w:gridSpan w:val="5"/>
            <w:tcBorders>
              <w:top w:val="single" w:color="000000" w:sz="4" w:space="0"/>
              <w:left w:val="single" w:color="000000" w:sz="4" w:space="0"/>
              <w:bottom w:val="single" w:color="000000" w:sz="8" w:space="0"/>
              <w:right w:val="single" w:color="000000" w:sz="8" w:space="0"/>
            </w:tcBorders>
            <w:shd w:val="clear" w:color="auto" w:fill="auto"/>
            <w:vAlign w:val="center"/>
          </w:tcPr>
          <w:p w14:paraId="7A2741B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14:paraId="3FFE4FC2">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bookmarkStart w:id="0" w:name="_GoBack"/>
      <w:bookmarkEnd w:id="0"/>
      <w:r>
        <w:rPr>
          <w:rFonts w:hint="eastAsia" w:ascii="仿宋" w:hAnsi="仿宋" w:eastAsia="仿宋" w:cs="仿宋"/>
          <w:b/>
          <w:bCs/>
          <w:color w:val="auto"/>
          <w:sz w:val="24"/>
          <w:szCs w:val="24"/>
        </w:rPr>
        <w:t xml:space="preserve">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441934"/>
    <w:rsid w:val="00F471B2"/>
    <w:rsid w:val="01413809"/>
    <w:rsid w:val="020D7BB0"/>
    <w:rsid w:val="021A3568"/>
    <w:rsid w:val="02635986"/>
    <w:rsid w:val="02BD280C"/>
    <w:rsid w:val="02BD7BE0"/>
    <w:rsid w:val="03626CD0"/>
    <w:rsid w:val="03BB36BB"/>
    <w:rsid w:val="04741F2A"/>
    <w:rsid w:val="058E7D29"/>
    <w:rsid w:val="05BC2F07"/>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6056B3"/>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1FFF18D0"/>
    <w:rsid w:val="200C3464"/>
    <w:rsid w:val="21951C5D"/>
    <w:rsid w:val="21D62495"/>
    <w:rsid w:val="23B60935"/>
    <w:rsid w:val="245503E6"/>
    <w:rsid w:val="24874408"/>
    <w:rsid w:val="24883CAD"/>
    <w:rsid w:val="24BF2D95"/>
    <w:rsid w:val="259D1AFE"/>
    <w:rsid w:val="25BA7F75"/>
    <w:rsid w:val="25DE44B5"/>
    <w:rsid w:val="264801BD"/>
    <w:rsid w:val="267537D8"/>
    <w:rsid w:val="26A67AF4"/>
    <w:rsid w:val="27933CD9"/>
    <w:rsid w:val="27B75BEB"/>
    <w:rsid w:val="28126BBF"/>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3F096553"/>
    <w:rsid w:val="40130CAF"/>
    <w:rsid w:val="40490B34"/>
    <w:rsid w:val="420E65EA"/>
    <w:rsid w:val="42BF1B92"/>
    <w:rsid w:val="435E2995"/>
    <w:rsid w:val="43966372"/>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C14E18"/>
    <w:rsid w:val="5316709E"/>
    <w:rsid w:val="56E07198"/>
    <w:rsid w:val="57221F02"/>
    <w:rsid w:val="57960F83"/>
    <w:rsid w:val="57DB3B40"/>
    <w:rsid w:val="58733762"/>
    <w:rsid w:val="590772D6"/>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3D4721D"/>
    <w:rsid w:val="64467711"/>
    <w:rsid w:val="64E752C4"/>
    <w:rsid w:val="65F729C7"/>
    <w:rsid w:val="66934D57"/>
    <w:rsid w:val="66A27154"/>
    <w:rsid w:val="66A80E51"/>
    <w:rsid w:val="673C3170"/>
    <w:rsid w:val="677551D7"/>
    <w:rsid w:val="698D373B"/>
    <w:rsid w:val="69FD1FFD"/>
    <w:rsid w:val="6A2B5BCA"/>
    <w:rsid w:val="6AA75C6E"/>
    <w:rsid w:val="6BB31049"/>
    <w:rsid w:val="6BF15785"/>
    <w:rsid w:val="6CF430F2"/>
    <w:rsid w:val="6D3C0639"/>
    <w:rsid w:val="6DB96BEC"/>
    <w:rsid w:val="6E2A245D"/>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9669</Words>
  <Characters>11035</Characters>
  <Lines>0</Lines>
  <Paragraphs>0</Paragraphs>
  <TotalTime>29</TotalTime>
  <ScaleCrop>false</ScaleCrop>
  <LinksUpToDate>false</LinksUpToDate>
  <CharactersWithSpaces>11819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2025-05-20T09:31:55Z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1C00467BCA1C49638DDB405EC21BF85F_13</vt:lpwstr>
  </property>
  <property fmtid="{D5CDD505-2E9C-101B-9397-08002B2CF9AE}" pid="4" name="KSOTemplateDocerSaveRecord">
    <vt:lpwstr>eyJoZGlkIjoiYzlmMzVkOGQwNzkyMmE2YWFhOTNmNjMyMGU1YzhhM2UifQ==</vt:lpwstr>
  </property>
</Properties>
</file>