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eastAsia="宋体" w:cs="宋体"/>
          <w:b/>
          <w:bCs w:val="0"/>
          <w:i w:val="0"/>
          <w:iCs w:val="0"/>
          <w:color w:val="000000"/>
          <w:kern w:val="0"/>
          <w:sz w:val="48"/>
          <w:szCs w:val="48"/>
          <w:u w:val="none"/>
          <w:lang w:val="en-US" w:eastAsia="zh-CN" w:bidi="ar"/>
        </w:rPr>
        <w:t>一体化智能柜采购询价文件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 xml:space="preserve">2.4、原厂授权。(原厂直接参与无需提供此项) </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458"/>
        <w:gridCol w:w="5446"/>
        <w:gridCol w:w="1039"/>
        <w:gridCol w:w="969"/>
        <w:gridCol w:w="1202"/>
        <w:gridCol w:w="1050"/>
        <w:gridCol w:w="979"/>
        <w:gridCol w:w="1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5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技术参数</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所投品牌</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金额（元）</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推荐品牌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6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pP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tc>
        <w:tc>
          <w:tcPr>
            <w:tcW w:w="97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合价</w:t>
            </w:r>
          </w:p>
        </w:tc>
        <w:tc>
          <w:tcPr>
            <w:tcW w:w="10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一体化智能机柜</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1、两台机柜，单台机柜尺寸:600*1200*2000(mm)；</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2、冷热通道全密闭；</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配电：1）380V总输入：80A/3P，市电输出：PDU及备用:6*32A/1P;空调:1*40A/1P;UPS：1*40A/3P，维修旁路：1*40A/4P，UPS输出：1*40A/3P，U电PDU：6*32A/1P，U电备用：1*16A/1P,照明及应急通风：3*16A/1P，直流12V输出：12V*2；开关采用施耐德器件</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3）防雷:C级浪涌保护；</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4、UPS模块：塔式20kVA容量，效率高达94%，电池后备≥1小时，电池配置方式12V100AH/32节；</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5、空调：风冷型机架式精密空调，有空调外机，送风方式前送风，后回风，适用于冷热通道全密闭，额定制冷量12.5kW；(制冷量5KW)</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6、监控：≥10寸监控显示屏；远程web访问；集中管理（UPS/空调/配电等）、报警管理、环境管理（配置温湿度、烟感、漏水检测设备）；</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7、其他：含≥4个20口浪涌PDU、≥2个层板、≥2个理线架、≥40块盲板；浮动螺丝螺母；H型走线槽道以及模块安装配件</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8、配套双色氛围灯及空调铜管等安装辅材</w:t>
            </w:r>
          </w:p>
          <w:p>
            <w:pPr>
              <w:keepNext w:val="0"/>
              <w:keepLines w:val="0"/>
              <w:widowControl/>
              <w:suppressLineNumbers w:val="0"/>
              <w:spacing w:line="240" w:lineRule="auto"/>
              <w:ind w:left="0" w:leftChars="0" w:firstLine="0" w:firstLineChars="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9、配置两套5kg二氧化碳手持灭火器。</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bookmarkStart w:id="3" w:name="_GoBack"/>
            <w:bookmarkEnd w:id="3"/>
            <w:r>
              <w:rPr>
                <w:rFonts w:hint="eastAsia" w:ascii="仿宋" w:hAnsi="仿宋" w:eastAsia="仿宋" w:cs="仿宋"/>
                <w:i w:val="0"/>
                <w:iCs w:val="0"/>
                <w:color w:val="000000"/>
                <w:kern w:val="0"/>
                <w:sz w:val="22"/>
                <w:szCs w:val="22"/>
                <w:u w:val="none"/>
                <w:lang w:val="en-US" w:eastAsia="zh-CN" w:bidi="ar"/>
              </w:rPr>
              <w:t>黎耀、艾迪威、戴克森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c>
          <w:tcPr>
            <w:tcW w:w="89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single"/>
                <w:lang w:val="en-US" w:eastAsia="zh-CN" w:bidi="ar"/>
              </w:rPr>
              <w:t xml:space="preserve">           元</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1062" w:type="dxa"/>
            <w:vMerge w:val="continue"/>
            <w:tcBorders>
              <w:left w:val="single" w:color="auto" w:sz="4" w:space="0"/>
              <w:bottom w:val="single" w:color="000000" w:sz="4" w:space="0"/>
              <w:right w:val="single" w:color="auto" w:sz="4" w:space="0"/>
            </w:tcBorders>
            <w:shd w:val="clear" w:color="auto" w:fill="auto"/>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left"/>
              <w:textAlignment w:val="center"/>
              <w:rPr>
                <w:rFonts w:hint="eastAsia" w:ascii="宋体" w:hAnsi="宋体" w:eastAsia="宋体" w:cs="宋体"/>
                <w:i w:val="0"/>
                <w:iCs w:val="0"/>
                <w:color w:val="FF0000"/>
                <w:sz w:val="24"/>
                <w:szCs w:val="24"/>
                <w:u w:val="none"/>
              </w:rPr>
            </w:pPr>
            <w:r>
              <w:rPr>
                <w:rFonts w:hint="eastAsia" w:ascii="黑体" w:hAnsi="宋体" w:eastAsia="黑体" w:cs="黑体"/>
                <w:i w:val="0"/>
                <w:iCs w:val="0"/>
                <w:color w:val="000000"/>
                <w:kern w:val="0"/>
                <w:sz w:val="24"/>
                <w:szCs w:val="24"/>
                <w:u w:val="none"/>
                <w:lang w:val="en-US" w:eastAsia="zh-CN" w:bidi="ar"/>
              </w:rPr>
              <w:t>注：以上报价含增值税专用发票、运费、安装调试费以及相关服务费用。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2年</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30天</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ind w:left="0" w:leftChars="0" w:firstLine="0" w:firstLineChars="0"/>
              <w:jc w:val="both"/>
              <w:rPr>
                <w:rFonts w:hint="default" w:ascii="宋体" w:hAnsi="宋体" w:eastAsia="宋体" w:cs="宋体"/>
                <w:i w:val="0"/>
                <w:iCs w:val="0"/>
                <w:color w:val="FF0000"/>
                <w:sz w:val="24"/>
                <w:szCs w:val="24"/>
                <w:u w:val="none"/>
                <w:lang w:val="en-US" w:eastAsia="zh-CN"/>
              </w:rPr>
            </w:pPr>
            <w:bookmarkStart w:id="0" w:name="OLE_LINK2"/>
            <w:bookmarkStart w:id="1" w:name="OLE_LINK1"/>
            <w:r>
              <w:rPr>
                <w:rFonts w:hint="eastAsia" w:ascii="宋体" w:hAnsi="宋体" w:eastAsia="宋体" w:cs="宋体"/>
                <w:i w:val="0"/>
                <w:iCs w:val="0"/>
                <w:color w:val="FF0000"/>
                <w:sz w:val="24"/>
                <w:szCs w:val="24"/>
                <w:u w:val="none"/>
                <w:lang w:val="en-US" w:eastAsia="zh-CN"/>
              </w:rPr>
              <w:t>合同签订后预付合同价的</w:t>
            </w:r>
            <w:r>
              <w:rPr>
                <w:rFonts w:hint="eastAsia" w:ascii="宋体" w:hAnsi="宋体" w:cs="宋体"/>
                <w:i w:val="0"/>
                <w:iCs w:val="0"/>
                <w:color w:val="FF0000"/>
                <w:sz w:val="24"/>
                <w:szCs w:val="24"/>
                <w:u w:val="none"/>
                <w:lang w:val="en-US" w:eastAsia="zh-CN"/>
              </w:rPr>
              <w:t>4</w:t>
            </w:r>
            <w:r>
              <w:rPr>
                <w:rFonts w:hint="eastAsia" w:ascii="宋体" w:hAnsi="宋体" w:eastAsia="宋体" w:cs="宋体"/>
                <w:i w:val="0"/>
                <w:iCs w:val="0"/>
                <w:color w:val="FF0000"/>
                <w:sz w:val="24"/>
                <w:szCs w:val="24"/>
                <w:u w:val="none"/>
                <w:lang w:val="en-US" w:eastAsia="zh-CN"/>
              </w:rPr>
              <w:t>0%，货到</w:t>
            </w:r>
            <w:bookmarkEnd w:id="0"/>
            <w:r>
              <w:rPr>
                <w:rFonts w:hint="eastAsia" w:ascii="宋体" w:hAnsi="宋体" w:cs="宋体"/>
                <w:i w:val="0"/>
                <w:iCs w:val="0"/>
                <w:color w:val="FF0000"/>
                <w:sz w:val="24"/>
                <w:szCs w:val="24"/>
                <w:u w:val="none"/>
                <w:lang w:val="en-US" w:eastAsia="zh-CN"/>
              </w:rPr>
              <w:t>验收合格后2个月内付清余款</w:t>
            </w:r>
            <w:bookmarkEnd w:id="1"/>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pPr>
              <w:pStyle w:val="17"/>
              <w:spacing w:line="340" w:lineRule="exact"/>
              <w:ind w:left="0" w:leftChars="0" w:firstLine="0" w:firstLineChars="0"/>
              <w:jc w:val="both"/>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1、付款条件:合同签订后预付合同价的40%，货到验收合格后2个月内付清余款。注：付款时供应商须提供正规发票（因发票问题而导致无法正常付款的，责任由供应商自己承担）</w:t>
      </w:r>
      <w:bookmarkStart w:id="2" w:name="OLE_LINK3"/>
      <w:r>
        <w:rPr>
          <w:rFonts w:hint="eastAsia" w:ascii="仿宋" w:hAnsi="仿宋" w:eastAsia="仿宋" w:cs="仿宋"/>
          <w:color w:val="auto"/>
          <w:sz w:val="24"/>
          <w:szCs w:val="24"/>
          <w:highlight w:val="none"/>
          <w:lang w:val="en-US" w:eastAsia="zh-CN"/>
        </w:rPr>
        <w:t>。</w:t>
      </w:r>
      <w:bookmarkEnd w:id="2"/>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pPr>
        <w:ind w:left="0" w:leftChars="0" w:firstLine="0" w:firstLineChars="0"/>
      </w:pPr>
    </w:p>
    <w:p/>
    <w:p/>
    <w:p/>
    <w:p/>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8F3F5F"/>
    <w:rsid w:val="03BB36BB"/>
    <w:rsid w:val="0454705C"/>
    <w:rsid w:val="06E65ABA"/>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323D2E"/>
    <w:rsid w:val="157C124F"/>
    <w:rsid w:val="15B405D8"/>
    <w:rsid w:val="173B2189"/>
    <w:rsid w:val="1870435E"/>
    <w:rsid w:val="18B65219"/>
    <w:rsid w:val="193251CA"/>
    <w:rsid w:val="197107B9"/>
    <w:rsid w:val="1A48720E"/>
    <w:rsid w:val="1A921AAB"/>
    <w:rsid w:val="1AF01D54"/>
    <w:rsid w:val="1B811C42"/>
    <w:rsid w:val="1CB642A6"/>
    <w:rsid w:val="1CBE542C"/>
    <w:rsid w:val="1E434544"/>
    <w:rsid w:val="1F741D8C"/>
    <w:rsid w:val="1F7A5921"/>
    <w:rsid w:val="1FC0011B"/>
    <w:rsid w:val="1FF000D2"/>
    <w:rsid w:val="23694EFA"/>
    <w:rsid w:val="23A04D29"/>
    <w:rsid w:val="245503E6"/>
    <w:rsid w:val="25BA7F75"/>
    <w:rsid w:val="25DE44B5"/>
    <w:rsid w:val="264801BD"/>
    <w:rsid w:val="26A67AF4"/>
    <w:rsid w:val="271F1F6D"/>
    <w:rsid w:val="291B3960"/>
    <w:rsid w:val="292E08DE"/>
    <w:rsid w:val="2B5D6643"/>
    <w:rsid w:val="2B9E5DD1"/>
    <w:rsid w:val="2C761843"/>
    <w:rsid w:val="2D4E2C33"/>
    <w:rsid w:val="2E1B2848"/>
    <w:rsid w:val="2E342253"/>
    <w:rsid w:val="300D6BCC"/>
    <w:rsid w:val="304F1FE8"/>
    <w:rsid w:val="31140310"/>
    <w:rsid w:val="31AC5E92"/>
    <w:rsid w:val="345319C9"/>
    <w:rsid w:val="3734735B"/>
    <w:rsid w:val="39963E4D"/>
    <w:rsid w:val="3AEF3EC0"/>
    <w:rsid w:val="3AFA4330"/>
    <w:rsid w:val="3B275F4B"/>
    <w:rsid w:val="3E5157CB"/>
    <w:rsid w:val="40D00EF3"/>
    <w:rsid w:val="41FC07FC"/>
    <w:rsid w:val="420E65EA"/>
    <w:rsid w:val="42BF1B92"/>
    <w:rsid w:val="435E2995"/>
    <w:rsid w:val="43966372"/>
    <w:rsid w:val="44EF43A5"/>
    <w:rsid w:val="45CE33FF"/>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8965BEB"/>
    <w:rsid w:val="59D75C73"/>
    <w:rsid w:val="5BBF6D32"/>
    <w:rsid w:val="5C4A6C71"/>
    <w:rsid w:val="5CA61E20"/>
    <w:rsid w:val="5DF96E76"/>
    <w:rsid w:val="5E0F059C"/>
    <w:rsid w:val="5FE226DD"/>
    <w:rsid w:val="60C33852"/>
    <w:rsid w:val="61852A60"/>
    <w:rsid w:val="62567581"/>
    <w:rsid w:val="64467711"/>
    <w:rsid w:val="64E752C4"/>
    <w:rsid w:val="64FA0614"/>
    <w:rsid w:val="65F729C7"/>
    <w:rsid w:val="65F96058"/>
    <w:rsid w:val="66934D57"/>
    <w:rsid w:val="67395DCC"/>
    <w:rsid w:val="677551D7"/>
    <w:rsid w:val="69FD1FFD"/>
    <w:rsid w:val="6A5A00DF"/>
    <w:rsid w:val="6BB31049"/>
    <w:rsid w:val="6BF15785"/>
    <w:rsid w:val="6CF430F2"/>
    <w:rsid w:val="6F321DFD"/>
    <w:rsid w:val="6F575DD1"/>
    <w:rsid w:val="70155795"/>
    <w:rsid w:val="70314EAA"/>
    <w:rsid w:val="706B3AE0"/>
    <w:rsid w:val="71345178"/>
    <w:rsid w:val="71E07B02"/>
    <w:rsid w:val="71F423E0"/>
    <w:rsid w:val="73CE218C"/>
    <w:rsid w:val="73F71A18"/>
    <w:rsid w:val="767B0DC0"/>
    <w:rsid w:val="79591705"/>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4095</Words>
  <Characters>4183</Characters>
  <Lines>0</Lines>
  <Paragraphs>0</Paragraphs>
  <TotalTime>1</TotalTime>
  <ScaleCrop>false</ScaleCrop>
  <LinksUpToDate>false</LinksUpToDate>
  <CharactersWithSpaces>4858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2025-05-17T06:30:24Z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3D3F895B64AE434FB3F02D45E7C4CDD5_13</vt:lpwstr>
  </property>
  <property fmtid="{D5CDD505-2E9C-101B-9397-08002B2CF9AE}" pid="4" name="KSOTemplateDocerSaveRecord">
    <vt:lpwstr>eyJoZGlkIjoiYzlmMzVkOGQwNzkyMmE2YWFhOTNmNjMyMGU1YzhhM2UifQ==</vt:lpwstr>
  </property>
</Properties>
</file>