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768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34A614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1A2E82E1">
      <w:pPr>
        <w:ind w:left="0" w:leftChars="0" w:firstLine="0" w:firstLineChars="0"/>
        <w:jc w:val="center"/>
        <w:rPr>
          <w:rFonts w:hint="eastAsia" w:asciiTheme="minorEastAsia" w:hAnsiTheme="minorEastAsia" w:eastAsiaTheme="minorEastAsia" w:cstheme="minorEastAsia"/>
          <w:b/>
          <w:i w:val="0"/>
          <w:iCs w:val="0"/>
          <w:color w:val="000000"/>
          <w:kern w:val="0"/>
          <w:sz w:val="48"/>
          <w:szCs w:val="48"/>
          <w:u w:val="none"/>
          <w:lang w:val="en-US" w:eastAsia="zh-CN" w:bidi="ar"/>
        </w:rPr>
      </w:pPr>
      <w:r>
        <w:rPr>
          <w:rFonts w:hint="eastAsia" w:asciiTheme="minorEastAsia" w:hAnsiTheme="minorEastAsia" w:eastAsiaTheme="minorEastAsia" w:cstheme="minorEastAsia"/>
          <w:b/>
          <w:i w:val="0"/>
          <w:iCs w:val="0"/>
          <w:color w:val="000000"/>
          <w:kern w:val="0"/>
          <w:sz w:val="48"/>
          <w:szCs w:val="48"/>
          <w:u w:val="none"/>
          <w:lang w:val="en-US" w:eastAsia="zh-CN" w:bidi="ar"/>
        </w:rPr>
        <w:t>办公家具采购</w:t>
      </w:r>
    </w:p>
    <w:p w14:paraId="0E65EB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A71FC2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1473F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EAC4A0E">
      <w:pPr>
        <w:pStyle w:val="5"/>
        <w:numPr>
          <w:ilvl w:val="1"/>
          <w:numId w:val="0"/>
        </w:numPr>
        <w:bidi w:val="0"/>
        <w:ind w:left="0" w:leftChars="0" w:firstLine="0" w:firstLineChars="0"/>
        <w:jc w:val="center"/>
        <w:rPr>
          <w:rFonts w:hint="eastAsia" w:asciiTheme="minorEastAsia" w:hAnsiTheme="minorEastAsia" w:eastAsiaTheme="minorEastAsia" w:cstheme="minorEastAsia"/>
          <w:i w:val="0"/>
          <w:iCs w:val="0"/>
          <w:color w:val="000000"/>
          <w:kern w:val="0"/>
          <w:sz w:val="72"/>
          <w:szCs w:val="72"/>
          <w:u w:val="none"/>
          <w:lang w:val="en-US" w:eastAsia="zh-CN" w:bidi="ar"/>
        </w:rPr>
      </w:pPr>
      <w:r>
        <w:rPr>
          <w:rFonts w:hint="eastAsia" w:asciiTheme="minorEastAsia" w:hAnsiTheme="minorEastAsia" w:eastAsiaTheme="minorEastAsia" w:cstheme="minorEastAsia"/>
          <w:i w:val="0"/>
          <w:iCs w:val="0"/>
          <w:color w:val="000000"/>
          <w:kern w:val="0"/>
          <w:sz w:val="72"/>
          <w:szCs w:val="72"/>
          <w:u w:val="none"/>
          <w:lang w:val="en-US" w:eastAsia="zh-CN" w:bidi="ar"/>
        </w:rPr>
        <w:t>直接谈判文件</w:t>
      </w:r>
    </w:p>
    <w:p w14:paraId="5F794BE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B9E4983">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08C4A97">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0023227A">
      <w:pPr>
        <w:pStyle w:val="15"/>
        <w:rPr>
          <w:rFonts w:hint="eastAsia"/>
          <w:lang w:val="en-US" w:eastAsia="zh-CN"/>
        </w:rPr>
      </w:pPr>
    </w:p>
    <w:p w14:paraId="127F67F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4212906">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244A3F5">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2F8DB8BE">
      <w:pPr>
        <w:pStyle w:val="5"/>
        <w:numPr>
          <w:ilvl w:val="1"/>
          <w:numId w:val="0"/>
        </w:numPr>
        <w:bidi w:val="0"/>
        <w:ind w:left="0" w:leftChars="0" w:firstLine="0" w:firstLineChars="0"/>
        <w:jc w:val="center"/>
      </w:pPr>
      <w:r>
        <w:rPr>
          <w:rFonts w:hint="eastAsia"/>
          <w:lang w:eastAsia="zh-CN"/>
        </w:rPr>
        <w:t>一、谈</w:t>
      </w:r>
      <w:r>
        <w:rPr>
          <w:rFonts w:hint="eastAsia"/>
          <w:lang w:val="en-US" w:eastAsia="zh-CN"/>
        </w:rPr>
        <w:t xml:space="preserve"> </w:t>
      </w:r>
      <w:r>
        <w:rPr>
          <w:rFonts w:hint="eastAsia"/>
          <w:lang w:eastAsia="zh-CN"/>
        </w:rPr>
        <w:t>判</w:t>
      </w:r>
      <w:r>
        <w:rPr>
          <w:rFonts w:hint="eastAsia"/>
        </w:rPr>
        <w:t xml:space="preserve"> 函</w:t>
      </w:r>
    </w:p>
    <w:p w14:paraId="7380FF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江苏省淮安市保安服务有限公司 </w:t>
      </w:r>
    </w:p>
    <w:p w14:paraId="3C9BB5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（一）根据已收到的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项目的</w:t>
      </w:r>
      <w:r>
        <w:rPr>
          <w:rFonts w:hint="eastAsia" w:ascii="仿宋" w:hAnsi="仿宋" w:eastAsia="仿宋" w:cs="仿宋"/>
          <w:sz w:val="28"/>
          <w:szCs w:val="28"/>
          <w:lang w:val="en-US" w:eastAsia="zh-CN"/>
        </w:rPr>
        <w:t>谈判</w:t>
      </w:r>
      <w:r>
        <w:rPr>
          <w:rFonts w:hint="eastAsia" w:ascii="仿宋" w:hAnsi="仿宋" w:eastAsia="仿宋" w:cs="仿宋"/>
          <w:sz w:val="28"/>
          <w:szCs w:val="28"/>
          <w:lang w:eastAsia="zh-CN"/>
        </w:rPr>
        <w:t>文件</w:t>
      </w:r>
      <w:r>
        <w:rPr>
          <w:rFonts w:hint="eastAsia" w:ascii="仿宋" w:hAnsi="仿宋" w:eastAsia="仿宋" w:cs="仿宋"/>
          <w:sz w:val="28"/>
          <w:szCs w:val="28"/>
        </w:rPr>
        <w:t>，我单位经现场考察和研究后，愿以</w:t>
      </w:r>
      <w:r>
        <w:rPr>
          <w:rFonts w:hint="eastAsia" w:ascii="仿宋" w:hAnsi="仿宋" w:eastAsia="仿宋" w:cs="仿宋"/>
          <w:sz w:val="28"/>
          <w:szCs w:val="28"/>
          <w:highlight w:val="none"/>
        </w:rPr>
        <w:t>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rPr>
        <w:t>，按</w:t>
      </w:r>
      <w:r>
        <w:rPr>
          <w:rFonts w:hint="eastAsia" w:ascii="仿宋" w:hAnsi="仿宋" w:eastAsia="仿宋" w:cs="仿宋"/>
          <w:sz w:val="28"/>
          <w:szCs w:val="28"/>
          <w:lang w:eastAsia="zh-CN"/>
        </w:rPr>
        <w:t>谈判</w:t>
      </w:r>
      <w:r>
        <w:rPr>
          <w:rFonts w:hint="eastAsia" w:ascii="仿宋" w:hAnsi="仿宋" w:eastAsia="仿宋" w:cs="仿宋"/>
          <w:sz w:val="28"/>
          <w:szCs w:val="28"/>
        </w:rPr>
        <w:t>函的要求承包本次</w:t>
      </w:r>
      <w:r>
        <w:rPr>
          <w:rFonts w:hint="eastAsia" w:ascii="仿宋" w:hAnsi="仿宋" w:eastAsia="仿宋" w:cs="仿宋"/>
          <w:sz w:val="28"/>
          <w:szCs w:val="28"/>
          <w:lang w:val="en-US" w:eastAsia="zh-CN"/>
        </w:rPr>
        <w:t>谈判</w:t>
      </w:r>
      <w:r>
        <w:rPr>
          <w:rFonts w:hint="eastAsia" w:ascii="仿宋" w:hAnsi="仿宋" w:eastAsia="仿宋" w:cs="仿宋"/>
          <w:sz w:val="28"/>
          <w:szCs w:val="28"/>
        </w:rPr>
        <w:t>范围内的工作。</w:t>
      </w:r>
    </w:p>
    <w:p w14:paraId="294CC2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（二）我单位保证在成交后严格按照</w:t>
      </w:r>
      <w:r>
        <w:rPr>
          <w:rFonts w:hint="eastAsia" w:ascii="仿宋" w:hAnsi="仿宋" w:eastAsia="仿宋" w:cs="仿宋"/>
          <w:sz w:val="28"/>
          <w:szCs w:val="28"/>
          <w:lang w:eastAsia="zh-CN"/>
        </w:rPr>
        <w:t>谈判</w:t>
      </w:r>
      <w:r>
        <w:rPr>
          <w:rFonts w:hint="eastAsia" w:ascii="仿宋" w:hAnsi="仿宋" w:eastAsia="仿宋" w:cs="仿宋"/>
          <w:sz w:val="28"/>
          <w:szCs w:val="28"/>
        </w:rPr>
        <w:t>函的时间要求完成项目内容。</w:t>
      </w:r>
    </w:p>
    <w:p w14:paraId="21E43E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（三）我单位保证符合现行规范、规程、规定等，根据项目整体实际情况，按时保质保量的完成</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项目供货工作</w:t>
      </w:r>
      <w:r>
        <w:rPr>
          <w:rFonts w:hint="eastAsia" w:ascii="仿宋" w:hAnsi="仿宋" w:eastAsia="仿宋" w:cs="仿宋"/>
          <w:sz w:val="28"/>
          <w:szCs w:val="28"/>
        </w:rPr>
        <w:t>。</w:t>
      </w:r>
    </w:p>
    <w:p w14:paraId="7F7952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（四）贵单位所发出的</w:t>
      </w:r>
      <w:r>
        <w:rPr>
          <w:rFonts w:hint="eastAsia" w:ascii="仿宋" w:hAnsi="仿宋" w:eastAsia="仿宋" w:cs="仿宋"/>
          <w:sz w:val="28"/>
          <w:szCs w:val="28"/>
          <w:lang w:eastAsia="zh-CN"/>
        </w:rPr>
        <w:t>谈判</w:t>
      </w:r>
      <w:r>
        <w:rPr>
          <w:rFonts w:hint="eastAsia" w:ascii="仿宋" w:hAnsi="仿宋" w:eastAsia="仿宋" w:cs="仿宋"/>
          <w:sz w:val="28"/>
          <w:szCs w:val="28"/>
        </w:rPr>
        <w:t>函和本单位的</w:t>
      </w:r>
      <w:r>
        <w:rPr>
          <w:rFonts w:hint="eastAsia" w:ascii="仿宋" w:hAnsi="仿宋" w:eastAsia="仿宋" w:cs="仿宋"/>
          <w:sz w:val="28"/>
          <w:szCs w:val="28"/>
          <w:lang w:eastAsia="zh-CN"/>
        </w:rPr>
        <w:t>谈判</w:t>
      </w:r>
      <w:r>
        <w:rPr>
          <w:rFonts w:hint="eastAsia" w:ascii="仿宋" w:hAnsi="仿宋" w:eastAsia="仿宋" w:cs="仿宋"/>
          <w:sz w:val="28"/>
          <w:szCs w:val="28"/>
        </w:rPr>
        <w:t>文件将构成约束双方的合同。</w:t>
      </w:r>
    </w:p>
    <w:p w14:paraId="66608CF4">
      <w:pPr>
        <w:spacing w:line="520" w:lineRule="exact"/>
        <w:jc w:val="left"/>
        <w:rPr>
          <w:rFonts w:hint="eastAsia" w:ascii="仿宋" w:hAnsi="仿宋" w:eastAsia="仿宋" w:cs="仿宋"/>
          <w:sz w:val="28"/>
          <w:szCs w:val="28"/>
        </w:rPr>
      </w:pPr>
    </w:p>
    <w:p w14:paraId="51BE11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 xml:space="preserve">：（盖章）             </w:t>
      </w:r>
    </w:p>
    <w:p w14:paraId="16A3A3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法定代表人或其委托代理人：（签字）</w:t>
      </w:r>
    </w:p>
    <w:p w14:paraId="15A33D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 w:hAnsi="仿宋" w:eastAsia="仿宋" w:cs="仿宋"/>
          <w:sz w:val="28"/>
          <w:szCs w:val="28"/>
        </w:rPr>
        <w:t>日期：    年    月    日</w:t>
      </w:r>
    </w:p>
    <w:p w14:paraId="03A31C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rPr>
      </w:pPr>
    </w:p>
    <w:p w14:paraId="38EE7F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rPr>
      </w:pPr>
    </w:p>
    <w:p w14:paraId="7D65EDE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宋体"/>
          <w:b/>
          <w:bCs/>
          <w:color w:val="FF0000"/>
          <w:spacing w:val="20"/>
          <w:w w:val="90"/>
          <w:kern w:val="2"/>
          <w:sz w:val="24"/>
          <w:szCs w:val="21"/>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b/>
          <w:bCs/>
          <w:color w:val="FF0000"/>
          <w:spacing w:val="20"/>
          <w:w w:val="90"/>
          <w:sz w:val="24"/>
          <w:lang w:val="en-US" w:eastAsia="zh-CN"/>
        </w:rPr>
        <w:t>注、</w:t>
      </w:r>
      <w:r>
        <w:rPr>
          <w:rFonts w:hint="eastAsia" w:ascii="仿宋" w:hAnsi="仿宋" w:eastAsia="仿宋" w:cs="宋体"/>
          <w:b/>
          <w:bCs/>
          <w:color w:val="FF0000"/>
          <w:spacing w:val="20"/>
          <w:w w:val="90"/>
          <w:kern w:val="2"/>
          <w:sz w:val="24"/>
          <w:szCs w:val="21"/>
          <w:lang w:val="en-US" w:eastAsia="zh-CN" w:bidi="ar-SA"/>
        </w:rPr>
        <w:t>不含税价=含税价/（1+增值税税率）</w:t>
      </w:r>
    </w:p>
    <w:p w14:paraId="6BD1BB30">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1E3C039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4AA3287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4FFE89F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7A80B0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7CDFF4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CA5085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3488BFC5">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676504B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E9B3EEF">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41D4FE0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1CB8137C">
      <w:pPr>
        <w:ind w:firstLine="482"/>
        <w:rPr>
          <w:rFonts w:hint="eastAsia" w:ascii="仿宋" w:hAnsi="仿宋" w:eastAsia="仿宋" w:cs="仿宋"/>
          <w:b/>
          <w:bCs/>
          <w:sz w:val="28"/>
          <w:szCs w:val="28"/>
          <w:lang w:val="zh-CN"/>
        </w:rPr>
      </w:pPr>
    </w:p>
    <w:p w14:paraId="696D363A">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3AE530C3">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E34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8AE41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B4EF4E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BD6E078">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FC962E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693BA46">
      <w:pPr>
        <w:rPr>
          <w:rFonts w:hint="eastAsia"/>
          <w:lang w:val="zh-CN" w:eastAsia="zh-CN"/>
        </w:rPr>
      </w:pPr>
    </w:p>
    <w:p w14:paraId="559C3FB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6D278F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166966D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640C7B8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8A063F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AAB0FE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10610A15">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2DFA163A">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BF16162">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6C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26B726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402AAB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3963FE">
      <w:pPr>
        <w:rPr>
          <w:rFonts w:hint="eastAsia"/>
        </w:rPr>
      </w:pPr>
      <w:r>
        <w:rPr>
          <w:rFonts w:hint="eastAsia"/>
        </w:rPr>
        <w:br w:type="page"/>
      </w:r>
    </w:p>
    <w:p w14:paraId="60519DC4">
      <w:pPr>
        <w:pStyle w:val="14"/>
        <w:rPr>
          <w:rFonts w:hint="eastAsia"/>
        </w:rPr>
        <w:sectPr>
          <w:pgSz w:w="11906" w:h="16838"/>
          <w:pgMar w:top="1440" w:right="1800" w:bottom="1440" w:left="1800" w:header="851" w:footer="992" w:gutter="0"/>
          <w:cols w:space="425" w:num="1"/>
          <w:docGrid w:type="lines" w:linePitch="312" w:charSpace="0"/>
        </w:sectPr>
      </w:pPr>
    </w:p>
    <w:p w14:paraId="0D1512D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5"/>
        <w:gridCol w:w="1275"/>
        <w:gridCol w:w="4314"/>
        <w:gridCol w:w="1012"/>
        <w:gridCol w:w="1338"/>
        <w:gridCol w:w="1427"/>
        <w:gridCol w:w="1428"/>
        <w:gridCol w:w="1371"/>
        <w:gridCol w:w="1080"/>
      </w:tblGrid>
      <w:tr w14:paraId="651F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9"/>
            <w:tcBorders>
              <w:top w:val="nil"/>
              <w:left w:val="nil"/>
              <w:bottom w:val="nil"/>
              <w:right w:val="nil"/>
            </w:tcBorders>
            <w:shd w:val="clear" w:color="auto" w:fill="auto"/>
            <w:vAlign w:val="center"/>
          </w:tcPr>
          <w:p w14:paraId="07CD023A">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D2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185C">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0B6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69B">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（盖章）</w:t>
            </w:r>
          </w:p>
        </w:tc>
      </w:tr>
      <w:tr w14:paraId="06C9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EF08E">
            <w:pPr>
              <w:jc w:val="center"/>
              <w:rPr>
                <w:rFonts w:hint="eastAsia" w:ascii="宋体" w:hAnsi="宋体" w:eastAsia="宋体" w:cs="宋体"/>
                <w:i w:val="0"/>
                <w:iCs w:val="0"/>
                <w:color w:val="000000"/>
                <w:sz w:val="24"/>
                <w:szCs w:val="24"/>
                <w:u w:val="none"/>
              </w:rPr>
            </w:pPr>
          </w:p>
        </w:tc>
        <w:tc>
          <w:tcPr>
            <w:tcW w:w="2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3CD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081A">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714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28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8A5D">
            <w:pPr>
              <w:jc w:val="center"/>
              <w:rPr>
                <w:rFonts w:hint="eastAsia" w:ascii="宋体" w:hAnsi="宋体" w:eastAsia="宋体" w:cs="宋体"/>
                <w:i w:val="0"/>
                <w:iCs w:val="0"/>
                <w:color w:val="000000"/>
                <w:sz w:val="24"/>
                <w:szCs w:val="24"/>
                <w:u w:val="none"/>
              </w:rPr>
            </w:pPr>
          </w:p>
        </w:tc>
        <w:tc>
          <w:tcPr>
            <w:tcW w:w="2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0B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A2E">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16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4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6661">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5AED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DF">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6463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2E4B">
            <w:pPr>
              <w:jc w:val="center"/>
              <w:rPr>
                <w:rFonts w:hint="eastAsia" w:ascii="宋体" w:hAnsi="宋体" w:eastAsia="宋体" w:cs="宋体"/>
                <w:i w:val="0"/>
                <w:iCs w:val="0"/>
                <w:color w:val="000000"/>
                <w:sz w:val="24"/>
                <w:szCs w:val="24"/>
                <w:u w:val="none"/>
              </w:rPr>
            </w:pP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2B8D">
            <w:pPr>
              <w:jc w:val="center"/>
              <w:rPr>
                <w:rFonts w:hint="eastAsia" w:ascii="宋体" w:hAnsi="宋体" w:eastAsia="宋体" w:cs="宋体"/>
                <w:i w:val="0"/>
                <w:iCs w:val="0"/>
                <w:color w:val="000000"/>
                <w:sz w:val="24"/>
                <w:szCs w:val="24"/>
                <w:u w:val="none"/>
              </w:rPr>
            </w:pPr>
          </w:p>
        </w:tc>
        <w:tc>
          <w:tcPr>
            <w:tcW w:w="2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98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36D9">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D31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850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8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设备</w:t>
            </w:r>
            <w:r>
              <w:rPr>
                <w:rFonts w:hint="eastAsia" w:ascii="宋体" w:hAnsi="宋体" w:eastAsia="宋体" w:cs="宋体"/>
                <w:i w:val="0"/>
                <w:iCs w:val="0"/>
                <w:color w:val="000000"/>
                <w:kern w:val="0"/>
                <w:sz w:val="24"/>
                <w:szCs w:val="24"/>
                <w:u w:val="none"/>
                <w:lang w:val="en-US" w:eastAsia="zh-CN" w:bidi="ar"/>
              </w:rPr>
              <w:t>名称</w:t>
            </w:r>
          </w:p>
        </w:tc>
        <w:tc>
          <w:tcPr>
            <w:tcW w:w="53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B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F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5B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5F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9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E5D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34244">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37B2">
            <w:pPr>
              <w:jc w:val="center"/>
              <w:rPr>
                <w:rFonts w:hint="eastAsia" w:ascii="宋体" w:hAnsi="宋体" w:eastAsia="宋体" w:cs="宋体"/>
                <w:i w:val="0"/>
                <w:iCs w:val="0"/>
                <w:color w:val="000000"/>
                <w:sz w:val="24"/>
                <w:szCs w:val="24"/>
                <w:u w:val="none"/>
              </w:rPr>
            </w:pPr>
          </w:p>
        </w:tc>
        <w:tc>
          <w:tcPr>
            <w:tcW w:w="53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9796">
            <w:pPr>
              <w:jc w:val="center"/>
              <w:rPr>
                <w:rFonts w:hint="eastAsia" w:ascii="宋体" w:hAnsi="宋体" w:eastAsia="宋体" w:cs="宋体"/>
                <w:i w:val="0"/>
                <w:iCs w:val="0"/>
                <w:color w:val="000000"/>
                <w:sz w:val="24"/>
                <w:szCs w:val="24"/>
                <w:u w:val="none"/>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C0B">
            <w:pPr>
              <w:jc w:val="center"/>
              <w:rPr>
                <w:rFonts w:hint="eastAsia" w:ascii="宋体" w:hAnsi="宋体" w:eastAsia="宋体" w:cs="宋体"/>
                <w:i w:val="0"/>
                <w:iCs w:val="0"/>
                <w:color w:val="000000"/>
                <w:sz w:val="24"/>
                <w:szCs w:val="24"/>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CEF4">
            <w:pPr>
              <w:jc w:val="center"/>
              <w:rPr>
                <w:rFonts w:hint="eastAsia" w:ascii="宋体" w:hAnsi="宋体" w:eastAsia="宋体" w:cs="宋体"/>
                <w:i w:val="0"/>
                <w:iCs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D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2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B651">
            <w:pPr>
              <w:jc w:val="center"/>
              <w:rPr>
                <w:rFonts w:hint="eastAsia" w:ascii="宋体" w:hAnsi="宋体" w:eastAsia="宋体" w:cs="宋体"/>
                <w:i w:val="0"/>
                <w:iCs w:val="0"/>
                <w:color w:val="000000"/>
                <w:sz w:val="24"/>
                <w:szCs w:val="24"/>
                <w:u w:val="none"/>
              </w:rPr>
            </w:pPr>
          </w:p>
        </w:tc>
      </w:tr>
      <w:tr w14:paraId="2777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7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25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领导决策席（九席位）</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BDD7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品牌：北京精诚创信</w:t>
            </w:r>
          </w:p>
          <w:p w14:paraId="63578902">
            <w:pPr>
              <w:keepNext w:val="0"/>
              <w:keepLines w:val="0"/>
              <w:widowControl/>
              <w:suppressLineNumbers w:val="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1、控制台尺寸： 长6660*宽800*高910mm±0.1%，台面距地面高750mm±1%。控制台采用钢木结合模块化拼接结构；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架结构：内部主框架≥2.0mm冷轧钢板,前后门板≥1.2mm冷轧钢板,背墙采用铝型材,框架结构中各部件使用一级冷轧钢钢板冲压折弯成型，考虑设计定制用于悬挂显示器支架的凹槽。框架防静电喷塑处理；门板结构满足力度强、轻巧、耐热、散热，同时门板耐疲劳，避免日久变形而关不上门的情况发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3、台面板：控制台面板采用具有耐高温、耐烟灼、耐撞击、耐潮湿、防水、耐腐蚀的高强度进口高压耐磨板(HPL)加工,整体厚度≥27mm,安全负荷＞250kg。台面装有毛刷走线槽,达到洁净桌面的操作使用需求。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4、★走线设计：控制台结合现场应用场景,内部设有专业的走线槽。走线槽分为纵向、横 向、竖向三个方向,线槽具有强、弱电分离走线方式,可以合理有序的进行布线,并保证后期维护、更换的方便性和灵活性；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5、人体工学：控制台整体设计符合人体工学设计,具备人类功效学产品认证。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6、通风散热：控制台采用自然通风散热设计,保证操作台内部的热量可快速有效地散发出去,以保持操作台内最佳的工作温度。通风率≥50%。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7、环保性能：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①控制台整台通过国家家具及室内环境质量监督检验中心出具的检测报告且甲醛释放量≤0.005mg/m³,并且获得Greenguard Gold认证和中国环境标志产品认证,提供第三方检测报告及认证证书；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②控制台台面无重金属(可溶性铅、可溶性汞、可溶性铬、可溶性汞),提供国家家具及室内环境质量监督检验中心出具的检测报告。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③控制台台面基材刨花板符合Enf级别,提供第三方检测报告。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④面板需符合JC/T 2039-2010《抗菌防霉木质装饰板》标准,抗菌率需≥99.9%,提供第三方检测报告。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8、★盐雾测试：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①控制台金属件(至少包含以下部件：后挂板、门板、后腰梁、框架、键盘抽屉、主机托盘、铰链、滑轨、铝型材)外观经过GB/T10125-2012 标准测试,盐雾腐蚀≥200小时,保护评级和外观评级均不低于10级。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9、噪声检测：控制台需通过声功率及声压级测试,提供相关第三方检测报告；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★承重检测：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控制台通过SGS承重检测,符合GB/T10357.7-2013标准,满足主桌面垂直静载荷试验采用1250N的力无损坏；水平静载荷试验通过600N水平力无损坏；桌面水平耐久试验用150N的力加载30000次无损坏;桌面垂直冲击试验180mm高度跌落无损坏,提供相关第三方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②键盘托盘承载≥20kg,主机托盘承载≥100kg,要求测试样品不能出现倾翻,提供第三方检测机构出具的检测报告。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10、★阻燃性能：控制台整套成品通过GB20286-2006标准做燃烧测试达到等级不低于1级的检测报告, 至少包括以下检测项：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①产品在暴露在明焰点火源下,热释放速率峰值≤26KW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②产品在暴露在明焰点火源下,5min内放出的总热量≤4.5MJ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③产品在暴露在明焰点火源下,最大烟密度≤15%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④一氧化碳释放量≤55ppm。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11、耐冷热循环：控制台台面通过GB/T17657-2013表面耐冷热循环测试,测试条件满足80℃~-20℃, 持续至少2小时,台面表面无裂纹,无鼓泡,提供第三方检测报告。</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FD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组</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D10">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AB94">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9962">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1D4F">
            <w:pPr>
              <w:jc w:val="left"/>
              <w:rPr>
                <w:rFonts w:hint="eastAsia" w:ascii="宋体" w:hAnsi="宋体" w:eastAsia="宋体" w:cs="宋体"/>
                <w:i w:val="0"/>
                <w:iCs w:val="0"/>
                <w:color w:val="000000"/>
                <w:sz w:val="22"/>
                <w:szCs w:val="22"/>
                <w:u w:val="none"/>
              </w:rPr>
            </w:pPr>
          </w:p>
        </w:tc>
      </w:tr>
      <w:tr w14:paraId="1347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74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EBA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赋能支撑弧形控制台（六席位）</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BCE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品牌：北京精诚创信</w:t>
            </w:r>
          </w:p>
          <w:p w14:paraId="6D34F47E">
            <w:pPr>
              <w:keepNext w:val="0"/>
              <w:keepLines w:val="0"/>
              <w:widowControl/>
              <w:suppressLineNumbers w:val="0"/>
              <w:ind w:firstLine="40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1、控制台尺寸： 长4720*宽800*高910mm±0.1%，台面距地面高750mm±1%。控制台采用钢木结合模块化拼接结构；与“领导决策席（九席位）” 须为同一品牌，同一系列产品，保持风格一致。（材质与领导决策席（九席位）材质一致）</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64F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组</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EF8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518D">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5B29">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0803">
            <w:pPr>
              <w:jc w:val="left"/>
              <w:rPr>
                <w:rFonts w:hint="eastAsia" w:ascii="宋体" w:hAnsi="宋体" w:eastAsia="宋体" w:cs="宋体"/>
                <w:i w:val="0"/>
                <w:iCs w:val="0"/>
                <w:color w:val="000000"/>
                <w:sz w:val="22"/>
                <w:szCs w:val="22"/>
                <w:u w:val="none"/>
              </w:rPr>
            </w:pPr>
          </w:p>
        </w:tc>
      </w:tr>
      <w:tr w14:paraId="3EBE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F2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D47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接警弧形控制台（四席位）</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66BD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品牌：北京精诚创信</w:t>
            </w:r>
          </w:p>
          <w:p w14:paraId="2119AB74">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1、控制台尺寸：</w:t>
            </w:r>
            <w:r>
              <w:rPr>
                <w:rStyle w:val="34"/>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长</w:t>
            </w:r>
            <w:r>
              <w:rPr>
                <w:rStyle w:val="34"/>
                <w:rFonts w:eastAsia="宋体"/>
                <w:lang w:val="en-US" w:eastAsia="zh-CN" w:bidi="ar"/>
              </w:rPr>
              <w:t>5525*</w:t>
            </w:r>
            <w:r>
              <w:rPr>
                <w:rFonts w:hint="eastAsia" w:ascii="宋体" w:hAnsi="宋体" w:eastAsia="宋体" w:cs="宋体"/>
                <w:i w:val="0"/>
                <w:iCs w:val="0"/>
                <w:color w:val="000000"/>
                <w:kern w:val="0"/>
                <w:sz w:val="20"/>
                <w:szCs w:val="20"/>
                <w:u w:val="none"/>
                <w:lang w:val="en-US" w:eastAsia="zh-CN" w:bidi="ar"/>
              </w:rPr>
              <w:t>宽</w:t>
            </w:r>
            <w:r>
              <w:rPr>
                <w:rStyle w:val="34"/>
                <w:rFonts w:eastAsia="宋体"/>
                <w:lang w:val="en-US" w:eastAsia="zh-CN" w:bidi="ar"/>
              </w:rPr>
              <w:t>800*</w:t>
            </w:r>
            <w:r>
              <w:rPr>
                <w:rFonts w:hint="eastAsia" w:ascii="宋体" w:hAnsi="宋体" w:eastAsia="宋体" w:cs="宋体"/>
                <w:i w:val="0"/>
                <w:iCs w:val="0"/>
                <w:color w:val="000000"/>
                <w:kern w:val="0"/>
                <w:sz w:val="20"/>
                <w:szCs w:val="20"/>
                <w:u w:val="none"/>
                <w:lang w:val="en-US" w:eastAsia="zh-CN" w:bidi="ar"/>
              </w:rPr>
              <w:t>高</w:t>
            </w:r>
            <w:r>
              <w:rPr>
                <w:rStyle w:val="34"/>
                <w:rFonts w:eastAsia="宋体"/>
                <w:lang w:val="en-US" w:eastAsia="zh-CN" w:bidi="ar"/>
              </w:rPr>
              <w:t>910mm</w:t>
            </w:r>
            <w:r>
              <w:rPr>
                <w:rFonts w:hint="eastAsia" w:ascii="宋体" w:hAnsi="宋体" w:eastAsia="宋体" w:cs="宋体"/>
                <w:i w:val="0"/>
                <w:iCs w:val="0"/>
                <w:color w:val="000000"/>
                <w:kern w:val="0"/>
                <w:sz w:val="20"/>
                <w:szCs w:val="20"/>
                <w:u w:val="none"/>
                <w:lang w:val="en-US" w:eastAsia="zh-CN" w:bidi="ar"/>
              </w:rPr>
              <w:t>±0.1%，台面距地面高</w:t>
            </w:r>
            <w:r>
              <w:rPr>
                <w:rStyle w:val="34"/>
                <w:rFonts w:eastAsia="宋体"/>
                <w:lang w:val="en-US" w:eastAsia="zh-CN" w:bidi="ar"/>
              </w:rPr>
              <w:t>750mm</w:t>
            </w:r>
            <w:r>
              <w:rPr>
                <w:rFonts w:hint="eastAsia" w:ascii="宋体" w:hAnsi="宋体" w:eastAsia="宋体" w:cs="宋体"/>
                <w:i w:val="0"/>
                <w:iCs w:val="0"/>
                <w:color w:val="000000"/>
                <w:kern w:val="0"/>
                <w:sz w:val="20"/>
                <w:szCs w:val="20"/>
                <w:u w:val="none"/>
                <w:lang w:val="en-US" w:eastAsia="zh-CN" w:bidi="ar"/>
              </w:rPr>
              <w:t>±1%。控制台采用钢木结合模块化拼接结构；与“领导决策席（九席位）” 须为同一品牌，同一系列产品，保持风格一致。（材质与领导决策席（九席位）材质一致）</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810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组</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777">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B1BD">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0815">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D15E">
            <w:pPr>
              <w:jc w:val="left"/>
              <w:rPr>
                <w:rFonts w:hint="eastAsia" w:ascii="宋体" w:hAnsi="宋体" w:eastAsia="宋体" w:cs="宋体"/>
                <w:i w:val="0"/>
                <w:iCs w:val="0"/>
                <w:color w:val="000000"/>
                <w:sz w:val="22"/>
                <w:szCs w:val="22"/>
                <w:u w:val="none"/>
              </w:rPr>
            </w:pPr>
          </w:p>
        </w:tc>
      </w:tr>
      <w:tr w14:paraId="23C5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79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0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情报弧形控制台（五席位）</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18AC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品牌：北京精诚创信</w:t>
            </w:r>
          </w:p>
          <w:p w14:paraId="609BCE80">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1、控制台尺寸：长</w:t>
            </w:r>
            <w:r>
              <w:rPr>
                <w:rStyle w:val="34"/>
                <w:rFonts w:eastAsia="宋体"/>
                <w:lang w:val="en-US" w:eastAsia="zh-CN" w:bidi="ar"/>
              </w:rPr>
              <w:t>3785*</w:t>
            </w:r>
            <w:r>
              <w:rPr>
                <w:rFonts w:hint="eastAsia" w:ascii="宋体" w:hAnsi="宋体" w:eastAsia="宋体" w:cs="宋体"/>
                <w:i w:val="0"/>
                <w:iCs w:val="0"/>
                <w:color w:val="000000"/>
                <w:kern w:val="0"/>
                <w:sz w:val="20"/>
                <w:szCs w:val="20"/>
                <w:u w:val="none"/>
                <w:lang w:val="en-US" w:eastAsia="zh-CN" w:bidi="ar"/>
              </w:rPr>
              <w:t>宽</w:t>
            </w:r>
            <w:r>
              <w:rPr>
                <w:rStyle w:val="34"/>
                <w:rFonts w:eastAsia="宋体"/>
                <w:lang w:val="en-US" w:eastAsia="zh-CN" w:bidi="ar"/>
              </w:rPr>
              <w:t>800*</w:t>
            </w:r>
            <w:r>
              <w:rPr>
                <w:rFonts w:hint="eastAsia" w:ascii="宋体" w:hAnsi="宋体" w:eastAsia="宋体" w:cs="宋体"/>
                <w:i w:val="0"/>
                <w:iCs w:val="0"/>
                <w:color w:val="000000"/>
                <w:kern w:val="0"/>
                <w:sz w:val="20"/>
                <w:szCs w:val="20"/>
                <w:u w:val="none"/>
                <w:lang w:val="en-US" w:eastAsia="zh-CN" w:bidi="ar"/>
              </w:rPr>
              <w:t>高</w:t>
            </w:r>
            <w:r>
              <w:rPr>
                <w:rStyle w:val="34"/>
                <w:rFonts w:eastAsia="宋体"/>
                <w:lang w:val="en-US" w:eastAsia="zh-CN" w:bidi="ar"/>
              </w:rPr>
              <w:t>910mm</w:t>
            </w:r>
            <w:r>
              <w:rPr>
                <w:rFonts w:hint="eastAsia" w:ascii="宋体" w:hAnsi="宋体" w:eastAsia="宋体" w:cs="宋体"/>
                <w:i w:val="0"/>
                <w:iCs w:val="0"/>
                <w:color w:val="000000"/>
                <w:kern w:val="0"/>
                <w:sz w:val="20"/>
                <w:szCs w:val="20"/>
                <w:u w:val="none"/>
                <w:lang w:val="en-US" w:eastAsia="zh-CN" w:bidi="ar"/>
              </w:rPr>
              <w:t>±0.1%，台面距地面高</w:t>
            </w:r>
            <w:r>
              <w:rPr>
                <w:rStyle w:val="34"/>
                <w:rFonts w:eastAsia="宋体"/>
                <w:lang w:val="en-US" w:eastAsia="zh-CN" w:bidi="ar"/>
              </w:rPr>
              <w:t>750mm</w:t>
            </w:r>
            <w:r>
              <w:rPr>
                <w:rFonts w:hint="eastAsia" w:ascii="宋体" w:hAnsi="宋体" w:eastAsia="宋体" w:cs="宋体"/>
                <w:i w:val="0"/>
                <w:iCs w:val="0"/>
                <w:color w:val="000000"/>
                <w:kern w:val="0"/>
                <w:sz w:val="20"/>
                <w:szCs w:val="20"/>
                <w:u w:val="none"/>
                <w:lang w:val="en-US" w:eastAsia="zh-CN" w:bidi="ar"/>
              </w:rPr>
              <w:t>±1%。控制台采用钢木结合模块化拼接结构；与“领导决策席（九席位）” 须为同一品牌，同一系列产品，保持风格一致。（材质与领导决策席（九席位）材质一致）</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A29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组</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542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4289">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B79B">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0AE6">
            <w:pPr>
              <w:jc w:val="left"/>
              <w:rPr>
                <w:rFonts w:hint="eastAsia" w:ascii="宋体" w:hAnsi="宋体" w:eastAsia="宋体" w:cs="宋体"/>
                <w:i w:val="0"/>
                <w:iCs w:val="0"/>
                <w:color w:val="000000"/>
                <w:sz w:val="22"/>
                <w:szCs w:val="22"/>
                <w:u w:val="none"/>
              </w:rPr>
            </w:pPr>
          </w:p>
        </w:tc>
      </w:tr>
      <w:tr w14:paraId="1C16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111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48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接警弧形控制台（三席位）</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3D05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品牌：北京精诚创信</w:t>
            </w:r>
          </w:p>
          <w:p w14:paraId="06C13D40">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1、控制台尺寸：</w:t>
            </w:r>
            <w:r>
              <w:rPr>
                <w:rStyle w:val="34"/>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长</w:t>
            </w:r>
            <w:r>
              <w:rPr>
                <w:rStyle w:val="34"/>
                <w:rFonts w:eastAsia="宋体"/>
                <w:lang w:val="en-US" w:eastAsia="zh-CN" w:bidi="ar"/>
              </w:rPr>
              <w:t>4170*</w:t>
            </w:r>
            <w:r>
              <w:rPr>
                <w:rFonts w:hint="eastAsia" w:ascii="宋体" w:hAnsi="宋体" w:eastAsia="宋体" w:cs="宋体"/>
                <w:i w:val="0"/>
                <w:iCs w:val="0"/>
                <w:color w:val="000000"/>
                <w:kern w:val="0"/>
                <w:sz w:val="20"/>
                <w:szCs w:val="20"/>
                <w:u w:val="none"/>
                <w:lang w:val="en-US" w:eastAsia="zh-CN" w:bidi="ar"/>
              </w:rPr>
              <w:t>宽</w:t>
            </w:r>
            <w:r>
              <w:rPr>
                <w:rStyle w:val="34"/>
                <w:rFonts w:eastAsia="宋体"/>
                <w:lang w:val="en-US" w:eastAsia="zh-CN" w:bidi="ar"/>
              </w:rPr>
              <w:t>800*</w:t>
            </w:r>
            <w:r>
              <w:rPr>
                <w:rFonts w:hint="eastAsia" w:ascii="宋体" w:hAnsi="宋体" w:eastAsia="宋体" w:cs="宋体"/>
                <w:i w:val="0"/>
                <w:iCs w:val="0"/>
                <w:color w:val="000000"/>
                <w:kern w:val="0"/>
                <w:sz w:val="20"/>
                <w:szCs w:val="20"/>
                <w:u w:val="none"/>
                <w:lang w:val="en-US" w:eastAsia="zh-CN" w:bidi="ar"/>
              </w:rPr>
              <w:t>高</w:t>
            </w:r>
            <w:r>
              <w:rPr>
                <w:rStyle w:val="34"/>
                <w:rFonts w:eastAsia="宋体"/>
                <w:lang w:val="en-US" w:eastAsia="zh-CN" w:bidi="ar"/>
              </w:rPr>
              <w:t>910mm</w:t>
            </w:r>
            <w:r>
              <w:rPr>
                <w:rFonts w:hint="eastAsia" w:ascii="宋体" w:hAnsi="宋体" w:eastAsia="宋体" w:cs="宋体"/>
                <w:i w:val="0"/>
                <w:iCs w:val="0"/>
                <w:color w:val="000000"/>
                <w:kern w:val="0"/>
                <w:sz w:val="20"/>
                <w:szCs w:val="20"/>
                <w:u w:val="none"/>
                <w:lang w:val="en-US" w:eastAsia="zh-CN" w:bidi="ar"/>
              </w:rPr>
              <w:t>±0.1%，台面距地面高</w:t>
            </w:r>
            <w:r>
              <w:rPr>
                <w:rStyle w:val="34"/>
                <w:rFonts w:eastAsia="宋体"/>
                <w:lang w:val="en-US" w:eastAsia="zh-CN" w:bidi="ar"/>
              </w:rPr>
              <w:t>750mm</w:t>
            </w:r>
            <w:r>
              <w:rPr>
                <w:rFonts w:hint="eastAsia" w:ascii="宋体" w:hAnsi="宋体" w:eastAsia="宋体" w:cs="宋体"/>
                <w:i w:val="0"/>
                <w:iCs w:val="0"/>
                <w:color w:val="000000"/>
                <w:kern w:val="0"/>
                <w:sz w:val="20"/>
                <w:szCs w:val="20"/>
                <w:u w:val="none"/>
                <w:lang w:val="en-US" w:eastAsia="zh-CN" w:bidi="ar"/>
              </w:rPr>
              <w:t>±1%。控制台采用钢木结合模块化拼接结构；与“领导决策席（九席位）” 须为同一品牌，同一系列产品，保持风格一致。（材质与领导决策席（九席位）材质一致）</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DD1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组</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7CF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8BB1">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793A">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BA40">
            <w:pPr>
              <w:jc w:val="left"/>
              <w:rPr>
                <w:rFonts w:hint="eastAsia" w:ascii="宋体" w:hAnsi="宋体" w:eastAsia="宋体" w:cs="宋体"/>
                <w:i w:val="0"/>
                <w:iCs w:val="0"/>
                <w:color w:val="000000"/>
                <w:sz w:val="22"/>
                <w:szCs w:val="22"/>
                <w:u w:val="none"/>
              </w:rPr>
            </w:pPr>
          </w:p>
        </w:tc>
      </w:tr>
      <w:tr w14:paraId="2678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33C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475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社会联动、情报研判、治安维稳弧形控制台（四席位）</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8332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品牌：北京精诚创信</w:t>
            </w:r>
          </w:p>
          <w:p w14:paraId="6D3BD186">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1、控制台尺寸：长</w:t>
            </w:r>
            <w:r>
              <w:rPr>
                <w:rStyle w:val="34"/>
                <w:rFonts w:eastAsia="宋体"/>
                <w:lang w:val="en-US" w:eastAsia="zh-CN" w:bidi="ar"/>
              </w:rPr>
              <w:t xml:space="preserve"> 3210*</w:t>
            </w:r>
            <w:r>
              <w:rPr>
                <w:rFonts w:hint="eastAsia" w:ascii="宋体" w:hAnsi="宋体" w:eastAsia="宋体" w:cs="宋体"/>
                <w:i w:val="0"/>
                <w:iCs w:val="0"/>
                <w:color w:val="000000"/>
                <w:kern w:val="0"/>
                <w:sz w:val="20"/>
                <w:szCs w:val="20"/>
                <w:u w:val="none"/>
                <w:lang w:val="en-US" w:eastAsia="zh-CN" w:bidi="ar"/>
              </w:rPr>
              <w:t>宽</w:t>
            </w:r>
            <w:r>
              <w:rPr>
                <w:rStyle w:val="34"/>
                <w:rFonts w:eastAsia="宋体"/>
                <w:lang w:val="en-US" w:eastAsia="zh-CN" w:bidi="ar"/>
              </w:rPr>
              <w:t>800*</w:t>
            </w:r>
            <w:r>
              <w:rPr>
                <w:rFonts w:hint="eastAsia" w:ascii="宋体" w:hAnsi="宋体" w:eastAsia="宋体" w:cs="宋体"/>
                <w:i w:val="0"/>
                <w:iCs w:val="0"/>
                <w:color w:val="000000"/>
                <w:kern w:val="0"/>
                <w:sz w:val="20"/>
                <w:szCs w:val="20"/>
                <w:u w:val="none"/>
                <w:lang w:val="en-US" w:eastAsia="zh-CN" w:bidi="ar"/>
              </w:rPr>
              <w:t>高</w:t>
            </w:r>
            <w:r>
              <w:rPr>
                <w:rStyle w:val="34"/>
                <w:rFonts w:eastAsia="宋体"/>
                <w:lang w:val="en-US" w:eastAsia="zh-CN" w:bidi="ar"/>
              </w:rPr>
              <w:t>910mm</w:t>
            </w:r>
            <w:r>
              <w:rPr>
                <w:rFonts w:hint="eastAsia" w:ascii="宋体" w:hAnsi="宋体" w:eastAsia="宋体" w:cs="宋体"/>
                <w:i w:val="0"/>
                <w:iCs w:val="0"/>
                <w:color w:val="000000"/>
                <w:kern w:val="0"/>
                <w:sz w:val="20"/>
                <w:szCs w:val="20"/>
                <w:u w:val="none"/>
                <w:lang w:val="en-US" w:eastAsia="zh-CN" w:bidi="ar"/>
              </w:rPr>
              <w:t>±0.1%，台面距地面高</w:t>
            </w:r>
            <w:r>
              <w:rPr>
                <w:rStyle w:val="34"/>
                <w:rFonts w:eastAsia="宋体"/>
                <w:lang w:val="en-US" w:eastAsia="zh-CN" w:bidi="ar"/>
              </w:rPr>
              <w:t>750mm</w:t>
            </w:r>
            <w:r>
              <w:rPr>
                <w:rFonts w:hint="eastAsia" w:ascii="宋体" w:hAnsi="宋体" w:eastAsia="宋体" w:cs="宋体"/>
                <w:i w:val="0"/>
                <w:iCs w:val="0"/>
                <w:color w:val="000000"/>
                <w:kern w:val="0"/>
                <w:sz w:val="20"/>
                <w:szCs w:val="20"/>
                <w:u w:val="none"/>
                <w:lang w:val="en-US" w:eastAsia="zh-CN" w:bidi="ar"/>
              </w:rPr>
              <w:t>±1%。控制台采用钢木结合模块化拼接结构；与“领导决策席（九席位）” 须为同一品牌，同一系列产品，保持风格一致。（材质与领导决策席（九席位）材质一致）</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66C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组</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E5BC">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955B">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662B">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7922">
            <w:pPr>
              <w:jc w:val="left"/>
              <w:rPr>
                <w:rFonts w:hint="eastAsia" w:ascii="宋体" w:hAnsi="宋体" w:eastAsia="宋体" w:cs="宋体"/>
                <w:i w:val="0"/>
                <w:iCs w:val="0"/>
                <w:color w:val="000000"/>
                <w:sz w:val="22"/>
                <w:szCs w:val="22"/>
                <w:u w:val="none"/>
              </w:rPr>
            </w:pPr>
          </w:p>
        </w:tc>
      </w:tr>
      <w:tr w14:paraId="3FA7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CA6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5A8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支撑研判直排控制台（五席位）</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9FAF9">
            <w:pPr>
              <w:keepNext w:val="0"/>
              <w:keepLines w:val="0"/>
              <w:widowControl/>
              <w:suppressLineNumbers w:val="0"/>
              <w:ind w:left="0" w:leftChars="0" w:firstLine="0" w:firstLineChars="0"/>
              <w:jc w:val="both"/>
              <w:textAlignment w:val="center"/>
              <w:rPr>
                <w:rStyle w:val="34"/>
                <w:rFonts w:eastAsia="宋体"/>
                <w:lang w:val="en-US" w:eastAsia="zh-CN" w:bidi="ar"/>
              </w:rPr>
            </w:pPr>
            <w:r>
              <w:rPr>
                <w:rFonts w:hint="eastAsia" w:ascii="宋体" w:hAnsi="宋体" w:cs="宋体"/>
                <w:i w:val="0"/>
                <w:iCs w:val="0"/>
                <w:color w:val="000000"/>
                <w:kern w:val="0"/>
                <w:sz w:val="20"/>
                <w:szCs w:val="20"/>
                <w:u w:val="none"/>
                <w:lang w:val="en-US" w:eastAsia="zh-CN" w:bidi="ar"/>
              </w:rPr>
              <w:t>品牌：北京精诚创信</w:t>
            </w:r>
          </w:p>
          <w:p w14:paraId="48C2EB3E">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2"/>
                <w:szCs w:val="22"/>
                <w:u w:val="none"/>
                <w:lang w:eastAsia="zh-CN"/>
              </w:rPr>
            </w:pPr>
            <w:r>
              <w:rPr>
                <w:rStyle w:val="34"/>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、控制台尺寸：长</w:t>
            </w:r>
            <w:r>
              <w:rPr>
                <w:rStyle w:val="34"/>
                <w:rFonts w:eastAsia="宋体"/>
                <w:lang w:val="en-US" w:eastAsia="zh-CN" w:bidi="ar"/>
              </w:rPr>
              <w:t>5000*</w:t>
            </w:r>
            <w:r>
              <w:rPr>
                <w:rFonts w:hint="eastAsia" w:ascii="宋体" w:hAnsi="宋体" w:eastAsia="宋体" w:cs="宋体"/>
                <w:i w:val="0"/>
                <w:iCs w:val="0"/>
                <w:color w:val="000000"/>
                <w:kern w:val="0"/>
                <w:sz w:val="20"/>
                <w:szCs w:val="20"/>
                <w:u w:val="none"/>
                <w:lang w:val="en-US" w:eastAsia="zh-CN" w:bidi="ar"/>
              </w:rPr>
              <w:t>宽</w:t>
            </w:r>
            <w:r>
              <w:rPr>
                <w:rStyle w:val="34"/>
                <w:rFonts w:eastAsia="宋体"/>
                <w:lang w:val="en-US" w:eastAsia="zh-CN" w:bidi="ar"/>
              </w:rPr>
              <w:t>800*</w:t>
            </w:r>
            <w:r>
              <w:rPr>
                <w:rFonts w:hint="eastAsia" w:ascii="宋体" w:hAnsi="宋体" w:eastAsia="宋体" w:cs="宋体"/>
                <w:i w:val="0"/>
                <w:iCs w:val="0"/>
                <w:color w:val="000000"/>
                <w:kern w:val="0"/>
                <w:sz w:val="20"/>
                <w:szCs w:val="20"/>
                <w:u w:val="none"/>
                <w:lang w:val="en-US" w:eastAsia="zh-CN" w:bidi="ar"/>
              </w:rPr>
              <w:t>高</w:t>
            </w:r>
            <w:r>
              <w:rPr>
                <w:rStyle w:val="34"/>
                <w:rFonts w:eastAsia="宋体"/>
                <w:lang w:val="en-US" w:eastAsia="zh-CN" w:bidi="ar"/>
              </w:rPr>
              <w:t>910mm</w:t>
            </w:r>
            <w:r>
              <w:rPr>
                <w:rFonts w:hint="eastAsia" w:ascii="宋体" w:hAnsi="宋体" w:eastAsia="宋体" w:cs="宋体"/>
                <w:i w:val="0"/>
                <w:iCs w:val="0"/>
                <w:color w:val="000000"/>
                <w:kern w:val="0"/>
                <w:sz w:val="20"/>
                <w:szCs w:val="20"/>
                <w:u w:val="none"/>
                <w:lang w:val="en-US" w:eastAsia="zh-CN" w:bidi="ar"/>
              </w:rPr>
              <w:t>±0.1%，台面距地面高</w:t>
            </w:r>
            <w:r>
              <w:rPr>
                <w:rStyle w:val="34"/>
                <w:rFonts w:eastAsia="宋体"/>
                <w:lang w:val="en-US" w:eastAsia="zh-CN" w:bidi="ar"/>
              </w:rPr>
              <w:t>750mm</w:t>
            </w:r>
            <w:r>
              <w:rPr>
                <w:rFonts w:hint="eastAsia" w:ascii="宋体" w:hAnsi="宋体" w:eastAsia="宋体" w:cs="宋体"/>
                <w:i w:val="0"/>
                <w:iCs w:val="0"/>
                <w:color w:val="000000"/>
                <w:kern w:val="0"/>
                <w:sz w:val="20"/>
                <w:szCs w:val="20"/>
                <w:u w:val="none"/>
                <w:lang w:val="en-US" w:eastAsia="zh-CN" w:bidi="ar"/>
              </w:rPr>
              <w:t>±1%。控制台采用钢木结合模块化拼接结构；与“领导决策席（九席位）” 须为同一品牌，同一系列产品，保持风格一致。（材质与领导决策席（九席位）材质一致）</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774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组</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5CEC">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031F">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0A7E">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7AF6">
            <w:pPr>
              <w:jc w:val="left"/>
              <w:rPr>
                <w:rFonts w:hint="eastAsia" w:ascii="宋体" w:hAnsi="宋体" w:eastAsia="宋体" w:cs="宋体"/>
                <w:i w:val="0"/>
                <w:iCs w:val="0"/>
                <w:color w:val="000000"/>
                <w:sz w:val="22"/>
                <w:szCs w:val="22"/>
                <w:u w:val="none"/>
              </w:rPr>
            </w:pPr>
          </w:p>
        </w:tc>
      </w:tr>
      <w:tr w14:paraId="1AE3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921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CC6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大数据、指挥长、图侦、支撑保障弧形控制台（六席位</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55188">
            <w:pPr>
              <w:keepNext w:val="0"/>
              <w:keepLines w:val="0"/>
              <w:widowControl/>
              <w:suppressLineNumbers w:val="0"/>
              <w:ind w:left="0" w:leftChars="0" w:firstLine="0" w:firstLineChars="0"/>
              <w:jc w:val="both"/>
              <w:textAlignment w:val="center"/>
              <w:rPr>
                <w:rStyle w:val="34"/>
                <w:rFonts w:eastAsia="宋体"/>
                <w:lang w:val="en-US" w:eastAsia="zh-CN" w:bidi="ar"/>
              </w:rPr>
            </w:pPr>
            <w:r>
              <w:rPr>
                <w:rFonts w:hint="eastAsia" w:ascii="宋体" w:hAnsi="宋体" w:cs="宋体"/>
                <w:i w:val="0"/>
                <w:iCs w:val="0"/>
                <w:color w:val="000000"/>
                <w:kern w:val="0"/>
                <w:sz w:val="20"/>
                <w:szCs w:val="20"/>
                <w:u w:val="none"/>
                <w:lang w:val="en-US" w:eastAsia="zh-CN" w:bidi="ar"/>
              </w:rPr>
              <w:t>品牌：北京精诚创信</w:t>
            </w:r>
          </w:p>
          <w:p w14:paraId="66E87D9A">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2"/>
                <w:szCs w:val="22"/>
                <w:u w:val="none"/>
                <w:lang w:eastAsia="zh-CN"/>
              </w:rPr>
            </w:pPr>
            <w:r>
              <w:rPr>
                <w:rStyle w:val="34"/>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、控制台尺寸：长</w:t>
            </w:r>
            <w:r>
              <w:rPr>
                <w:rStyle w:val="34"/>
                <w:rFonts w:eastAsia="宋体"/>
                <w:lang w:val="en-US" w:eastAsia="zh-CN" w:bidi="ar"/>
              </w:rPr>
              <w:t>7050*</w:t>
            </w:r>
            <w:r>
              <w:rPr>
                <w:rFonts w:hint="eastAsia" w:ascii="宋体" w:hAnsi="宋体" w:eastAsia="宋体" w:cs="宋体"/>
                <w:i w:val="0"/>
                <w:iCs w:val="0"/>
                <w:color w:val="000000"/>
                <w:kern w:val="0"/>
                <w:sz w:val="20"/>
                <w:szCs w:val="20"/>
                <w:u w:val="none"/>
                <w:lang w:val="en-US" w:eastAsia="zh-CN" w:bidi="ar"/>
              </w:rPr>
              <w:t>宽</w:t>
            </w:r>
            <w:r>
              <w:rPr>
                <w:rStyle w:val="34"/>
                <w:rFonts w:eastAsia="宋体"/>
                <w:lang w:val="en-US" w:eastAsia="zh-CN" w:bidi="ar"/>
              </w:rPr>
              <w:t>800*</w:t>
            </w:r>
            <w:r>
              <w:rPr>
                <w:rFonts w:hint="eastAsia" w:ascii="宋体" w:hAnsi="宋体" w:eastAsia="宋体" w:cs="宋体"/>
                <w:i w:val="0"/>
                <w:iCs w:val="0"/>
                <w:color w:val="000000"/>
                <w:kern w:val="0"/>
                <w:sz w:val="20"/>
                <w:szCs w:val="20"/>
                <w:u w:val="none"/>
                <w:lang w:val="en-US" w:eastAsia="zh-CN" w:bidi="ar"/>
              </w:rPr>
              <w:t>高</w:t>
            </w:r>
            <w:r>
              <w:rPr>
                <w:rStyle w:val="34"/>
                <w:rFonts w:eastAsia="宋体"/>
                <w:lang w:val="en-US" w:eastAsia="zh-CN" w:bidi="ar"/>
              </w:rPr>
              <w:t>910mm</w:t>
            </w:r>
            <w:r>
              <w:rPr>
                <w:rFonts w:hint="eastAsia" w:ascii="宋体" w:hAnsi="宋体" w:eastAsia="宋体" w:cs="宋体"/>
                <w:i w:val="0"/>
                <w:iCs w:val="0"/>
                <w:color w:val="000000"/>
                <w:kern w:val="0"/>
                <w:sz w:val="20"/>
                <w:szCs w:val="20"/>
                <w:u w:val="none"/>
                <w:lang w:val="en-US" w:eastAsia="zh-CN" w:bidi="ar"/>
              </w:rPr>
              <w:t>±0.1%，台面距地面高</w:t>
            </w:r>
            <w:r>
              <w:rPr>
                <w:rStyle w:val="34"/>
                <w:rFonts w:eastAsia="宋体"/>
                <w:lang w:val="en-US" w:eastAsia="zh-CN" w:bidi="ar"/>
              </w:rPr>
              <w:t>750mm</w:t>
            </w:r>
            <w:r>
              <w:rPr>
                <w:rFonts w:hint="eastAsia" w:ascii="宋体" w:hAnsi="宋体" w:eastAsia="宋体" w:cs="宋体"/>
                <w:i w:val="0"/>
                <w:iCs w:val="0"/>
                <w:color w:val="000000"/>
                <w:kern w:val="0"/>
                <w:sz w:val="20"/>
                <w:szCs w:val="20"/>
                <w:u w:val="none"/>
                <w:lang w:val="en-US" w:eastAsia="zh-CN" w:bidi="ar"/>
              </w:rPr>
              <w:t>±1%。控制台采用钢木结合模块化拼接结构；与“领导决策席（九席位）” 须为同一品牌，同一系列产品，保持风格一致。（材质与领导决策席（九席位）材质一致）</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E8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组</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CFAD">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1946">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2FDF">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E59D">
            <w:pPr>
              <w:jc w:val="left"/>
              <w:rPr>
                <w:rFonts w:hint="eastAsia" w:ascii="宋体" w:hAnsi="宋体" w:eastAsia="宋体" w:cs="宋体"/>
                <w:i w:val="0"/>
                <w:iCs w:val="0"/>
                <w:color w:val="000000"/>
                <w:sz w:val="22"/>
                <w:szCs w:val="22"/>
                <w:u w:val="none"/>
              </w:rPr>
            </w:pPr>
          </w:p>
        </w:tc>
      </w:tr>
      <w:tr w14:paraId="49DB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024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CB7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键盘盆</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DA7F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品牌：配套/定制</w:t>
            </w:r>
          </w:p>
          <w:p w14:paraId="2446DD8A">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控制台台面板下设抽拉式键盘托盆，宽度为</w:t>
            </w:r>
            <w:r>
              <w:rPr>
                <w:rStyle w:val="34"/>
                <w:rFonts w:eastAsia="宋体"/>
                <w:lang w:val="en-US" w:eastAsia="zh-CN" w:bidi="ar"/>
              </w:rPr>
              <w:t>600mm</w:t>
            </w:r>
            <w:r>
              <w:rPr>
                <w:rFonts w:hint="eastAsia" w:ascii="宋体" w:hAnsi="宋体" w:eastAsia="宋体" w:cs="宋体"/>
                <w:i w:val="0"/>
                <w:iCs w:val="0"/>
                <w:color w:val="000000"/>
                <w:kern w:val="0"/>
                <w:sz w:val="20"/>
                <w:szCs w:val="20"/>
                <w:u w:val="none"/>
                <w:lang w:val="en-US" w:eastAsia="zh-CN" w:bidi="ar"/>
              </w:rPr>
              <w:t>±1%，可放置</w:t>
            </w:r>
            <w:r>
              <w:rPr>
                <w:rStyle w:val="34"/>
                <w:rFonts w:eastAsia="宋体"/>
                <w:lang w:val="en-US" w:eastAsia="zh-CN" w:bidi="ar"/>
              </w:rPr>
              <w:t>455mm</w:t>
            </w:r>
            <w:r>
              <w:rPr>
                <w:rFonts w:hint="eastAsia" w:ascii="宋体" w:hAnsi="宋体" w:eastAsia="宋体" w:cs="宋体"/>
                <w:i w:val="0"/>
                <w:iCs w:val="0"/>
                <w:color w:val="000000"/>
                <w:kern w:val="0"/>
                <w:sz w:val="20"/>
                <w:szCs w:val="20"/>
                <w:u w:val="none"/>
                <w:lang w:val="en-US" w:eastAsia="zh-CN" w:bidi="ar"/>
              </w:rPr>
              <w:t>键盘和鼠标，键盘托盆采用金属材质制作.</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D8B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7A5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3F62">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E337">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50D8">
            <w:pPr>
              <w:jc w:val="left"/>
              <w:rPr>
                <w:rFonts w:hint="eastAsia" w:ascii="宋体" w:hAnsi="宋体" w:eastAsia="宋体" w:cs="宋体"/>
                <w:i w:val="0"/>
                <w:iCs w:val="0"/>
                <w:color w:val="000000"/>
                <w:sz w:val="22"/>
                <w:szCs w:val="22"/>
                <w:u w:val="none"/>
              </w:rPr>
            </w:pPr>
          </w:p>
        </w:tc>
      </w:tr>
      <w:tr w14:paraId="366D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D46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12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PDU 电源</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991D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品牌：配套</w:t>
            </w:r>
          </w:p>
          <w:p w14:paraId="1F235EBF">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符合国标6位10A 250VAC五孔插座的电源插排，电气性能符合CCC认证标准。</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2FC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条</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13A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EB7D">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76C8">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3D2A">
            <w:pPr>
              <w:jc w:val="left"/>
              <w:rPr>
                <w:rFonts w:hint="eastAsia" w:ascii="宋体" w:hAnsi="宋体" w:eastAsia="宋体" w:cs="宋体"/>
                <w:i w:val="0"/>
                <w:iCs w:val="0"/>
                <w:color w:val="000000"/>
                <w:sz w:val="22"/>
                <w:szCs w:val="22"/>
                <w:u w:val="none"/>
              </w:rPr>
            </w:pPr>
          </w:p>
        </w:tc>
      </w:tr>
      <w:tr w14:paraId="09D4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BB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FC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显示器支架（单臂）</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EF6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品牌：配套/定制</w:t>
            </w:r>
          </w:p>
          <w:p w14:paraId="70F71A68">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采用压铸铝合金材质，可灵活挂装在后屏风导轨槽上。显示器的前、后、左、右、高、低位置可以在支臂范围内任意无极调整。支架适配显示器尺寸≥27寸。</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B58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D15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14A9">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CA1E">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9709">
            <w:pPr>
              <w:jc w:val="left"/>
              <w:rPr>
                <w:rFonts w:hint="eastAsia" w:ascii="宋体" w:hAnsi="宋体" w:eastAsia="宋体" w:cs="宋体"/>
                <w:i w:val="0"/>
                <w:iCs w:val="0"/>
                <w:color w:val="000000"/>
                <w:sz w:val="22"/>
                <w:szCs w:val="22"/>
                <w:u w:val="none"/>
              </w:rPr>
            </w:pPr>
          </w:p>
        </w:tc>
      </w:tr>
      <w:tr w14:paraId="1DAD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3D6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38C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信息面板</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1A12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品牌：配套/定制</w:t>
            </w:r>
          </w:p>
          <w:p w14:paraId="109CD3D3">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2"/>
                <w:szCs w:val="22"/>
                <w:u w:val="none"/>
                <w:lang w:eastAsia="zh-CN"/>
              </w:rPr>
            </w:pPr>
            <w:r>
              <w:rPr>
                <w:rStyle w:val="34"/>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、面板采用铝板制作，表面状态为拉丝黑色</w:t>
            </w:r>
            <w:r>
              <w:rPr>
                <w:rStyle w:val="34"/>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拉丝银色，满足实际接口的紧凑型排布。</w:t>
            </w:r>
            <w:r>
              <w:rPr>
                <w:rStyle w:val="34"/>
                <w:rFonts w:eastAsia="宋体"/>
                <w:lang w:val="en-US" w:eastAsia="zh-CN" w:bidi="ar"/>
              </w:rPr>
              <w:t>2</w:t>
            </w:r>
            <w:r>
              <w:rPr>
                <w:rFonts w:hint="eastAsia" w:ascii="宋体" w:hAnsi="宋体" w:eastAsia="宋体" w:cs="宋体"/>
                <w:i w:val="0"/>
                <w:iCs w:val="0"/>
                <w:color w:val="000000"/>
                <w:kern w:val="0"/>
                <w:sz w:val="20"/>
                <w:szCs w:val="20"/>
                <w:u w:val="none"/>
                <w:lang w:val="en-US" w:eastAsia="zh-CN" w:bidi="ar"/>
              </w:rPr>
              <w:t>、含强电，音频接口。</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652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C12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F480">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9C9D">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8745">
            <w:pPr>
              <w:jc w:val="left"/>
              <w:rPr>
                <w:rFonts w:hint="eastAsia" w:ascii="宋体" w:hAnsi="宋体" w:eastAsia="宋体" w:cs="宋体"/>
                <w:i w:val="0"/>
                <w:iCs w:val="0"/>
                <w:color w:val="000000"/>
                <w:sz w:val="22"/>
                <w:szCs w:val="22"/>
                <w:u w:val="none"/>
              </w:rPr>
            </w:pPr>
          </w:p>
        </w:tc>
      </w:tr>
      <w:tr w14:paraId="39F5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66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975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灯光控制系统</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A7B96">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品牌：配套/定制</w:t>
            </w:r>
          </w:p>
          <w:p w14:paraId="3E6B037A">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控制台设置有智能灯光系统，后屏风上设有导光板，采用纳米导光板与可变色的节能</w:t>
            </w:r>
            <w:r>
              <w:rPr>
                <w:rStyle w:val="34"/>
                <w:rFonts w:eastAsia="宋体"/>
                <w:lang w:val="en-US" w:eastAsia="zh-CN" w:bidi="ar"/>
              </w:rPr>
              <w:t>LED</w:t>
            </w:r>
            <w:r>
              <w:rPr>
                <w:rFonts w:hint="eastAsia" w:ascii="宋体" w:hAnsi="宋体" w:eastAsia="宋体" w:cs="宋体"/>
                <w:i w:val="0"/>
                <w:iCs w:val="0"/>
                <w:color w:val="000000"/>
                <w:kern w:val="0"/>
                <w:sz w:val="20"/>
                <w:szCs w:val="20"/>
                <w:u w:val="none"/>
                <w:lang w:val="en-US" w:eastAsia="zh-CN" w:bidi="ar"/>
              </w:rPr>
              <w:t>灯条相结合结构，起到警示信号和美观的作用，可实现变换红、绿、蓝、白四种颜色灯光警示信号，并设有智能灯光控制面板，能实现通过按钮控制灯光变化。</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D18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米</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C11C">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43.25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A021">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871B">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60D6">
            <w:pPr>
              <w:jc w:val="left"/>
              <w:rPr>
                <w:rFonts w:hint="eastAsia" w:ascii="宋体" w:hAnsi="宋体" w:eastAsia="宋体" w:cs="宋体"/>
                <w:i w:val="0"/>
                <w:iCs w:val="0"/>
                <w:color w:val="000000"/>
                <w:sz w:val="22"/>
                <w:szCs w:val="22"/>
                <w:u w:val="none"/>
              </w:rPr>
            </w:pPr>
          </w:p>
        </w:tc>
      </w:tr>
      <w:tr w14:paraId="524B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9CC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FEB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会议桌</w:t>
            </w:r>
          </w:p>
        </w:tc>
        <w:tc>
          <w:tcPr>
            <w:tcW w:w="5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6CA4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品牌：北京精诚创信</w:t>
            </w:r>
          </w:p>
          <w:p w14:paraId="7FD4BF4B">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0"/>
                <w:szCs w:val="20"/>
                <w:u w:val="none"/>
                <w:lang w:val="en-US" w:eastAsia="zh-CN" w:bidi="ar"/>
              </w:rPr>
              <w:t>1、尺寸   长3800*宽1300*高750mm±0.1%；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2、会议桌采用钢木结合模块化拼接结构；与“领导决策席（九席位）” 须为同一品牌，同一系列产品，保持风格一致。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3、含2只PDU插座和信息面板</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BAD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组</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C36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4B34">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EB63">
            <w:pPr>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DF93">
            <w:pPr>
              <w:jc w:val="left"/>
              <w:rPr>
                <w:rFonts w:hint="eastAsia" w:ascii="宋体" w:hAnsi="宋体" w:eastAsia="宋体" w:cs="宋体"/>
                <w:i w:val="0"/>
                <w:iCs w:val="0"/>
                <w:color w:val="000000"/>
                <w:sz w:val="22"/>
                <w:szCs w:val="22"/>
                <w:u w:val="none"/>
              </w:rPr>
            </w:pPr>
          </w:p>
        </w:tc>
      </w:tr>
      <w:tr w14:paraId="12B9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5E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w:t>
            </w: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F8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0AB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65B189">
            <w:pPr>
              <w:keepNext w:val="0"/>
              <w:keepLines w:val="0"/>
              <w:widowControl/>
              <w:suppressLineNumbers w:val="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03F0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7256">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是否接受保证金（控制价的2%）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7B4">
            <w:pPr>
              <w:keepNext w:val="0"/>
              <w:keepLines w:val="0"/>
              <w:widowControl/>
              <w:suppressLineNumbers w:val="0"/>
              <w:ind w:left="0" w:leftChars="0" w:firstLine="0" w:firstLineChars="0"/>
              <w:jc w:val="center"/>
              <w:textAlignment w:val="center"/>
              <w:rPr>
                <w:rStyle w:val="33"/>
                <w:rFonts w:hint="eastAsia" w:hAnsi="宋体"/>
                <w:lang w:val="en-US" w:eastAsia="zh-CN" w:bidi="ar"/>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CDCE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是否接受履约保证金（成交金额的10%）</w:t>
            </w:r>
          </w:p>
        </w:tc>
        <w:tc>
          <w:tcPr>
            <w:tcW w:w="53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26CE5">
            <w:pPr>
              <w:jc w:val="center"/>
              <w:rPr>
                <w:rFonts w:hint="eastAsia" w:ascii="黑体" w:hAnsi="宋体" w:eastAsia="黑体" w:cs="黑体"/>
                <w:i w:val="0"/>
                <w:iCs w:val="0"/>
                <w:color w:val="FF0000"/>
                <w:sz w:val="24"/>
                <w:szCs w:val="24"/>
                <w:u w:val="none"/>
              </w:rPr>
            </w:pPr>
          </w:p>
        </w:tc>
      </w:tr>
      <w:tr w14:paraId="0EDA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0E063">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质保期：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32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int="eastAsia" w:hAnsi="宋体"/>
                <w:lang w:val="en-US" w:eastAsia="zh-CN" w:bidi="ar"/>
              </w:rPr>
              <w:t>三年</w:t>
            </w: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8DECD">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报价有效期：</w:t>
            </w:r>
          </w:p>
        </w:tc>
        <w:tc>
          <w:tcPr>
            <w:tcW w:w="53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0867AE">
            <w:pPr>
              <w:jc w:val="center"/>
              <w:rPr>
                <w:rFonts w:hint="eastAsia" w:ascii="黑体" w:hAnsi="宋体" w:eastAsia="黑体" w:cs="黑体"/>
                <w:i w:val="0"/>
                <w:iCs w:val="0"/>
                <w:color w:val="FF0000"/>
                <w:sz w:val="24"/>
                <w:szCs w:val="24"/>
                <w:u w:val="none"/>
              </w:rPr>
            </w:pPr>
          </w:p>
        </w:tc>
      </w:tr>
      <w:tr w14:paraId="2F87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149B">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供货期：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C065">
            <w:pPr>
              <w:keepNext w:val="0"/>
              <w:keepLines w:val="0"/>
              <w:widowControl/>
              <w:suppressLineNumbers w:val="0"/>
              <w:ind w:left="0" w:leftChars="0" w:firstLine="0" w:firstLineChars="0"/>
              <w:jc w:val="center"/>
              <w:textAlignment w:val="center"/>
              <w:rPr>
                <w:rStyle w:val="33"/>
                <w:rFonts w:hint="eastAsia" w:hAnsi="宋体"/>
                <w:lang w:val="en-US" w:eastAsia="zh-CN" w:bidi="ar"/>
              </w:rPr>
            </w:pPr>
          </w:p>
        </w:tc>
        <w:tc>
          <w:tcPr>
            <w:tcW w:w="2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C0187">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付款方式</w:t>
            </w:r>
          </w:p>
        </w:tc>
        <w:tc>
          <w:tcPr>
            <w:tcW w:w="53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6AB32D">
            <w:pPr>
              <w:keepNext w:val="0"/>
              <w:keepLines w:val="0"/>
              <w:widowControl/>
              <w:suppressLineNumbers w:val="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合同签订后个7日内支付60%预付款，货到验收合格后7日内付清其余的货款。</w:t>
            </w:r>
          </w:p>
        </w:tc>
      </w:tr>
    </w:tbl>
    <w:p w14:paraId="4B744B61">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14:paraId="293A042D">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06D2585A">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5C86ABD0">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41C2CA4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78D21842">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2D3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5D090B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63E17510">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3ECBD8BF">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7E70690">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D131D6A">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0A85B009">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64606E48">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B3B9707">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5BFF21FE">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612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AB9F8D">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6A0C165">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A9CDA">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E8E20F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CBE2CA">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5A99038">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C0428BC">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F06E6F3">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D9F7E">
            <w:pPr>
              <w:pStyle w:val="18"/>
              <w:spacing w:line="340" w:lineRule="exact"/>
              <w:ind w:left="0" w:leftChars="0" w:firstLine="0" w:firstLineChars="0"/>
              <w:jc w:val="both"/>
              <w:rPr>
                <w:rFonts w:hint="eastAsia" w:ascii="仿宋" w:hAnsi="仿宋" w:eastAsia="仿宋" w:cs="仿宋"/>
                <w:color w:val="auto"/>
                <w:sz w:val="24"/>
                <w:szCs w:val="24"/>
              </w:rPr>
            </w:pPr>
          </w:p>
        </w:tc>
      </w:tr>
      <w:tr w14:paraId="5F9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0A5E85">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190D92E">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B7093F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902D27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C56F5DB">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DB96C7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DD15E10">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F7FEC1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69D4F4C">
            <w:pPr>
              <w:pStyle w:val="18"/>
              <w:spacing w:line="340" w:lineRule="exact"/>
              <w:ind w:left="0" w:leftChars="0" w:firstLine="0" w:firstLineChars="0"/>
              <w:jc w:val="both"/>
              <w:rPr>
                <w:rFonts w:hint="eastAsia" w:ascii="仿宋" w:hAnsi="仿宋" w:eastAsia="仿宋" w:cs="仿宋"/>
                <w:color w:val="auto"/>
                <w:sz w:val="24"/>
                <w:szCs w:val="24"/>
              </w:rPr>
            </w:pPr>
          </w:p>
        </w:tc>
      </w:tr>
      <w:tr w14:paraId="3519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05BDCF1">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C7914D6">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190B57B">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B3B221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0A0670C">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07B3865">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1241FD5">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029E13B">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D0EC4BE">
            <w:pPr>
              <w:pStyle w:val="18"/>
              <w:spacing w:line="340" w:lineRule="exact"/>
              <w:ind w:left="0" w:leftChars="0" w:firstLine="0" w:firstLineChars="0"/>
              <w:jc w:val="both"/>
              <w:rPr>
                <w:rFonts w:hint="eastAsia" w:ascii="仿宋" w:hAnsi="仿宋" w:eastAsia="仿宋" w:cs="仿宋"/>
                <w:color w:val="auto"/>
                <w:sz w:val="24"/>
                <w:szCs w:val="24"/>
              </w:rPr>
            </w:pPr>
          </w:p>
        </w:tc>
      </w:tr>
      <w:tr w14:paraId="2E59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FC42C93">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FEC6A0">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41FD13">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BAEDE3A">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8D41BD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87BD32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CF90D3">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CA67C82">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C90DCD0">
            <w:pPr>
              <w:pStyle w:val="18"/>
              <w:spacing w:line="340" w:lineRule="exact"/>
              <w:ind w:left="0" w:leftChars="0" w:firstLine="0" w:firstLineChars="0"/>
              <w:jc w:val="both"/>
              <w:rPr>
                <w:rFonts w:hint="eastAsia" w:ascii="仿宋" w:hAnsi="仿宋" w:eastAsia="仿宋" w:cs="仿宋"/>
                <w:color w:val="auto"/>
                <w:sz w:val="24"/>
                <w:szCs w:val="24"/>
              </w:rPr>
            </w:pPr>
          </w:p>
        </w:tc>
      </w:tr>
      <w:tr w14:paraId="684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E060B8">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0C50601">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0E8D2E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F2E938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D27CDBF">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23E8161">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3AC7F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1ABAB8">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4D33EF4">
            <w:pPr>
              <w:pStyle w:val="18"/>
              <w:spacing w:line="340" w:lineRule="exact"/>
              <w:ind w:left="0" w:leftChars="0" w:firstLine="0" w:firstLineChars="0"/>
              <w:jc w:val="both"/>
              <w:rPr>
                <w:rFonts w:hint="eastAsia" w:ascii="仿宋" w:hAnsi="仿宋" w:eastAsia="仿宋" w:cs="仿宋"/>
                <w:color w:val="auto"/>
                <w:sz w:val="24"/>
                <w:szCs w:val="24"/>
              </w:rPr>
            </w:pPr>
          </w:p>
        </w:tc>
      </w:tr>
      <w:tr w14:paraId="15D5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4DDF830">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0F51399">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200B7E4">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91188EF">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268D9B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D5CAAFB">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37FC334">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295D73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221197A">
            <w:pPr>
              <w:pStyle w:val="18"/>
              <w:spacing w:line="340" w:lineRule="exact"/>
              <w:ind w:left="0" w:leftChars="0" w:firstLine="0" w:firstLineChars="0"/>
              <w:jc w:val="both"/>
              <w:rPr>
                <w:rFonts w:hint="eastAsia" w:ascii="仿宋" w:hAnsi="仿宋" w:eastAsia="仿宋" w:cs="仿宋"/>
                <w:color w:val="auto"/>
                <w:sz w:val="24"/>
                <w:szCs w:val="24"/>
              </w:rPr>
            </w:pPr>
          </w:p>
        </w:tc>
      </w:tr>
      <w:tr w14:paraId="4F9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CC2B39">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546815D">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F74589E">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4C61529">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4F9EA6">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C5A8E9">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3D6069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5A3E640">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67CB5B4">
            <w:pPr>
              <w:pStyle w:val="18"/>
              <w:spacing w:line="340" w:lineRule="exact"/>
              <w:ind w:left="0" w:leftChars="0" w:firstLine="0" w:firstLineChars="0"/>
              <w:jc w:val="both"/>
              <w:rPr>
                <w:rFonts w:hint="eastAsia" w:ascii="仿宋" w:hAnsi="仿宋" w:eastAsia="仿宋" w:cs="仿宋"/>
                <w:color w:val="auto"/>
                <w:sz w:val="24"/>
                <w:szCs w:val="24"/>
              </w:rPr>
            </w:pPr>
          </w:p>
        </w:tc>
      </w:tr>
      <w:tr w14:paraId="3C95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5177197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DBC1E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22E949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60BEE5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合同签订后个7日内支付60%预付款，货到验收合格后7日内付清其余的货款</w:t>
      </w:r>
      <w:r>
        <w:rPr>
          <w:rFonts w:hint="eastAsia" w:ascii="仿宋" w:hAnsi="仿宋" w:eastAsia="仿宋" w:cs="仿宋"/>
          <w:color w:val="FF0000"/>
          <w:sz w:val="24"/>
          <w:szCs w:val="24"/>
          <w:lang w:val="en-US" w:eastAsia="zh-CN"/>
        </w:rPr>
        <w:t>。</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bookmarkStart w:id="0" w:name="_GoBack"/>
      <w:bookmarkEnd w:id="0"/>
    </w:p>
    <w:p w14:paraId="7FAABA6B">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1C06AD44">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r>
        <w:rPr>
          <w:rFonts w:hint="eastAsia" w:ascii="仿宋" w:hAnsi="仿宋" w:eastAsia="仿宋" w:cs="仿宋"/>
          <w:color w:val="auto"/>
          <w:sz w:val="24"/>
          <w:szCs w:val="24"/>
          <w:highlight w:val="none"/>
          <w:lang w:val="en-US" w:eastAsia="zh-CN"/>
        </w:rPr>
        <w:t>：</w:t>
      </w:r>
    </w:p>
    <w:p w14:paraId="0B91DF18">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17B4AD59">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099A2600">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6409931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69B9FF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7F102A54">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2AFB52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4496782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7E2AFE2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5B5160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05DCA90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3D6976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1A01C5C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361BB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290555C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DB7C22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2916FF1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7C0E9C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29DAEF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5203751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52160810">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13BB1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50D5381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14BA3C7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698204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446CDFC8">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1636CB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0F5A91B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65F7F9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5D173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E284AA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417596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B497F6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546D4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3512432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6566DF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B0B6EF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09EA80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2290EB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F3A10D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8B6A8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684B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0D46916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9654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3C4759B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48D1166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35499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465C2C1">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130A9E">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57DACEF">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96B470D">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13FC8A83">
      <w:pPr>
        <w:ind w:left="0" w:leftChars="0" w:firstLine="0" w:firstLineChars="0"/>
      </w:pPr>
    </w:p>
    <w:p w14:paraId="77EE64A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73B2189"/>
    <w:rsid w:val="18B65219"/>
    <w:rsid w:val="193251CA"/>
    <w:rsid w:val="1B811C42"/>
    <w:rsid w:val="1CB642A6"/>
    <w:rsid w:val="1CBE542C"/>
    <w:rsid w:val="1E434544"/>
    <w:rsid w:val="1F741D8C"/>
    <w:rsid w:val="1FC0011B"/>
    <w:rsid w:val="245503E6"/>
    <w:rsid w:val="25DE44B5"/>
    <w:rsid w:val="264801BD"/>
    <w:rsid w:val="26A67AF4"/>
    <w:rsid w:val="275A7B5E"/>
    <w:rsid w:val="28C736C7"/>
    <w:rsid w:val="292E08DE"/>
    <w:rsid w:val="2B9E5DD1"/>
    <w:rsid w:val="2C761843"/>
    <w:rsid w:val="2E1B2848"/>
    <w:rsid w:val="300D6BCC"/>
    <w:rsid w:val="31140310"/>
    <w:rsid w:val="345319C9"/>
    <w:rsid w:val="39963E4D"/>
    <w:rsid w:val="420E65EA"/>
    <w:rsid w:val="44EF43A5"/>
    <w:rsid w:val="46AE2EAA"/>
    <w:rsid w:val="48832749"/>
    <w:rsid w:val="499027B4"/>
    <w:rsid w:val="49AB2DE5"/>
    <w:rsid w:val="4A0E06F8"/>
    <w:rsid w:val="4B1A7BD1"/>
    <w:rsid w:val="4BB038DA"/>
    <w:rsid w:val="4BFB1EB1"/>
    <w:rsid w:val="4C73767A"/>
    <w:rsid w:val="4E802F1D"/>
    <w:rsid w:val="4FCA5EFA"/>
    <w:rsid w:val="50417986"/>
    <w:rsid w:val="5316709E"/>
    <w:rsid w:val="56E07198"/>
    <w:rsid w:val="57DB3B40"/>
    <w:rsid w:val="59D75C73"/>
    <w:rsid w:val="5BBF6D32"/>
    <w:rsid w:val="5CA61E20"/>
    <w:rsid w:val="5FE226DD"/>
    <w:rsid w:val="61852A60"/>
    <w:rsid w:val="62567581"/>
    <w:rsid w:val="65F729C7"/>
    <w:rsid w:val="66934D57"/>
    <w:rsid w:val="677551D7"/>
    <w:rsid w:val="69FD1FFD"/>
    <w:rsid w:val="6BB31049"/>
    <w:rsid w:val="6BF15785"/>
    <w:rsid w:val="6CF430F2"/>
    <w:rsid w:val="6F321DFD"/>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autoRedefine/>
    <w:qFormat/>
    <w:uiPriority w:val="0"/>
    <w:rPr>
      <w:rFonts w:hint="eastAsia" w:ascii="黑体" w:hAnsi="宋体" w:eastAsia="黑体" w:cs="黑体"/>
      <w:color w:val="000000"/>
      <w:sz w:val="24"/>
      <w:szCs w:val="24"/>
      <w:u w:val="none"/>
    </w:rPr>
  </w:style>
  <w:style w:type="character" w:customStyle="1" w:styleId="33">
    <w:name w:val="font81"/>
    <w:basedOn w:val="21"/>
    <w:autoRedefine/>
    <w:qFormat/>
    <w:uiPriority w:val="0"/>
    <w:rPr>
      <w:rFonts w:hint="eastAsia" w:ascii="黑体" w:hAnsi="宋体" w:eastAsia="黑体" w:cs="黑体"/>
      <w:color w:val="000000"/>
      <w:sz w:val="24"/>
      <w:szCs w:val="24"/>
      <w:u w:val="none"/>
    </w:rPr>
  </w:style>
  <w:style w:type="character" w:customStyle="1" w:styleId="34">
    <w:name w:val="font31"/>
    <w:basedOn w:val="21"/>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3887</Words>
  <Characters>3956</Characters>
  <Lines>0</Lines>
  <Paragraphs>0</Paragraphs>
  <TotalTime>6</TotalTime>
  <ScaleCrop>false</ScaleCrop>
  <LinksUpToDate>false</LinksUpToDate>
  <CharactersWithSpaces>4617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2024-07-18T01:25:54Z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8E73FF5052FC4D7BBD9346D0010D16E7_13</vt:lpwstr>
  </property>
</Properties>
</file>