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8"/>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8"/>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8"/>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标线施工询价文件</w:t>
      </w: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8"/>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8"/>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w:t>
      </w:r>
      <w:r>
        <w:rPr>
          <w:rFonts w:hint="eastAsia" w:ascii="仿宋" w:hAnsi="仿宋" w:eastAsia="仿宋" w:cs="仿宋"/>
          <w:sz w:val="28"/>
          <w:szCs w:val="28"/>
          <w:lang w:eastAsia="zh-CN"/>
        </w:rPr>
        <w:t>联系电话：</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8"/>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8"/>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8"/>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8"/>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3"/>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6"/>
        <w:gridCol w:w="1560"/>
        <w:gridCol w:w="4019"/>
        <w:gridCol w:w="1076"/>
        <w:gridCol w:w="703"/>
        <w:gridCol w:w="473"/>
        <w:gridCol w:w="1078"/>
        <w:gridCol w:w="1078"/>
        <w:gridCol w:w="1078"/>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Style w:val="29"/>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施工内容</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bookmarkStart w:id="1" w:name="_GoBack" w:colFirst="0" w:colLast="4"/>
            <w:r>
              <w:rPr>
                <w:rFonts w:hint="eastAsia" w:ascii="宋体" w:hAnsi="宋体" w:eastAsia="宋体" w:cs="宋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标线清除</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高压水除</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标线施画</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热熔型</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非机动车标志</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热熔型</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bookmarkEnd w:id="1"/>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720" w:firstLineChars="30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1214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0"/>
                <w:lang w:val="en-US" w:eastAsia="zh-CN" w:bidi="ar"/>
              </w:rPr>
              <w:t>合计：</w:t>
            </w:r>
            <w:r>
              <w:rPr>
                <w:rStyle w:val="31"/>
                <w:lang w:val="en-US" w:eastAsia="zh-CN" w:bidi="ar"/>
              </w:rPr>
              <w:t xml:space="preserve">          </w:t>
            </w:r>
            <w:r>
              <w:rPr>
                <w:rStyle w:val="3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 xml:space="preserve">是否接受保证金（控制价的2%）           </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FF0000"/>
                <w:sz w:val="24"/>
                <w:szCs w:val="24"/>
                <w:u w:val="none"/>
              </w:rPr>
            </w:pPr>
          </w:p>
        </w:tc>
        <w:tc>
          <w:tcPr>
            <w:tcW w:w="1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是否接受履约保证金（成交金额的10%）</w:t>
            </w:r>
          </w:p>
        </w:tc>
        <w:tc>
          <w:tcPr>
            <w:tcW w:w="4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 xml:space="preserve">质保期：             </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FF0000"/>
                <w:sz w:val="24"/>
                <w:szCs w:val="24"/>
                <w:u w:val="none"/>
              </w:rPr>
            </w:pPr>
          </w:p>
        </w:tc>
        <w:tc>
          <w:tcPr>
            <w:tcW w:w="1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报价有效期：</w:t>
            </w:r>
          </w:p>
        </w:tc>
        <w:tc>
          <w:tcPr>
            <w:tcW w:w="4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 xml:space="preserve">供货期：             </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rPr>
              <w:t>10个工作日</w:t>
            </w:r>
          </w:p>
        </w:tc>
        <w:tc>
          <w:tcPr>
            <w:tcW w:w="1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付款方式</w:t>
            </w:r>
          </w:p>
        </w:tc>
        <w:tc>
          <w:tcPr>
            <w:tcW w:w="4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p>
        </w:tc>
      </w:tr>
    </w:tbl>
    <w:p/>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8"/>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3"/>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3"/>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3"/>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pPr>
              <w:pStyle w:val="3"/>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pPr>
              <w:pStyle w:val="3"/>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pPr>
              <w:pStyle w:val="3"/>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pPr>
              <w:pStyle w:val="3"/>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rPr>
                <w:sz w:val="24"/>
                <w:szCs w:val="24"/>
                <w:vertAlign w:val="baseline"/>
              </w:rPr>
            </w:pPr>
          </w:p>
        </w:tc>
        <w:tc>
          <w:tcPr>
            <w:tcW w:w="2609" w:type="dxa"/>
          </w:tcPr>
          <w:p>
            <w:pPr>
              <w:pStyle w:val="3"/>
              <w:rPr>
                <w:sz w:val="24"/>
                <w:szCs w:val="24"/>
                <w:vertAlign w:val="baseline"/>
              </w:rPr>
            </w:pPr>
          </w:p>
        </w:tc>
        <w:tc>
          <w:tcPr>
            <w:tcW w:w="1137" w:type="dxa"/>
          </w:tcPr>
          <w:p>
            <w:pPr>
              <w:pStyle w:val="3"/>
              <w:rPr>
                <w:sz w:val="24"/>
                <w:szCs w:val="24"/>
                <w:vertAlign w:val="baseline"/>
              </w:rPr>
            </w:pPr>
          </w:p>
        </w:tc>
        <w:tc>
          <w:tcPr>
            <w:tcW w:w="780" w:type="dxa"/>
          </w:tcPr>
          <w:p>
            <w:pPr>
              <w:pStyle w:val="3"/>
              <w:rPr>
                <w:sz w:val="24"/>
                <w:szCs w:val="24"/>
                <w:vertAlign w:val="baseline"/>
              </w:rPr>
            </w:pPr>
          </w:p>
        </w:tc>
        <w:tc>
          <w:tcPr>
            <w:tcW w:w="941" w:type="dxa"/>
          </w:tcPr>
          <w:p>
            <w:pPr>
              <w:pStyle w:val="3"/>
              <w:rPr>
                <w:sz w:val="24"/>
                <w:szCs w:val="24"/>
                <w:vertAlign w:val="baseline"/>
              </w:rPr>
            </w:pPr>
          </w:p>
        </w:tc>
        <w:tc>
          <w:tcPr>
            <w:tcW w:w="886" w:type="dxa"/>
          </w:tcPr>
          <w:p>
            <w:pPr>
              <w:pStyle w:val="3"/>
              <w:rPr>
                <w:sz w:val="24"/>
                <w:szCs w:val="24"/>
                <w:vertAlign w:val="baseline"/>
              </w:rPr>
            </w:pPr>
          </w:p>
        </w:tc>
        <w:tc>
          <w:tcPr>
            <w:tcW w:w="737" w:type="dxa"/>
          </w:tcPr>
          <w:p>
            <w:pPr>
              <w:pStyle w:val="3"/>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rPr>
                <w:sz w:val="24"/>
                <w:szCs w:val="24"/>
                <w:vertAlign w:val="baseline"/>
              </w:rPr>
            </w:pPr>
          </w:p>
        </w:tc>
        <w:tc>
          <w:tcPr>
            <w:tcW w:w="2609" w:type="dxa"/>
          </w:tcPr>
          <w:p>
            <w:pPr>
              <w:pStyle w:val="3"/>
              <w:rPr>
                <w:sz w:val="24"/>
                <w:szCs w:val="24"/>
                <w:vertAlign w:val="baseline"/>
              </w:rPr>
            </w:pPr>
          </w:p>
        </w:tc>
        <w:tc>
          <w:tcPr>
            <w:tcW w:w="1137" w:type="dxa"/>
          </w:tcPr>
          <w:p>
            <w:pPr>
              <w:pStyle w:val="3"/>
              <w:rPr>
                <w:sz w:val="24"/>
                <w:szCs w:val="24"/>
                <w:vertAlign w:val="baseline"/>
              </w:rPr>
            </w:pPr>
          </w:p>
        </w:tc>
        <w:tc>
          <w:tcPr>
            <w:tcW w:w="780" w:type="dxa"/>
          </w:tcPr>
          <w:p>
            <w:pPr>
              <w:pStyle w:val="3"/>
              <w:rPr>
                <w:sz w:val="24"/>
                <w:szCs w:val="24"/>
                <w:vertAlign w:val="baseline"/>
              </w:rPr>
            </w:pPr>
          </w:p>
        </w:tc>
        <w:tc>
          <w:tcPr>
            <w:tcW w:w="941" w:type="dxa"/>
          </w:tcPr>
          <w:p>
            <w:pPr>
              <w:pStyle w:val="3"/>
              <w:rPr>
                <w:sz w:val="24"/>
                <w:szCs w:val="24"/>
                <w:vertAlign w:val="baseline"/>
              </w:rPr>
            </w:pPr>
          </w:p>
        </w:tc>
        <w:tc>
          <w:tcPr>
            <w:tcW w:w="886" w:type="dxa"/>
          </w:tcPr>
          <w:p>
            <w:pPr>
              <w:pStyle w:val="3"/>
              <w:rPr>
                <w:sz w:val="24"/>
                <w:szCs w:val="24"/>
                <w:vertAlign w:val="baseline"/>
              </w:rPr>
            </w:pPr>
          </w:p>
        </w:tc>
        <w:tc>
          <w:tcPr>
            <w:tcW w:w="737" w:type="dxa"/>
          </w:tcPr>
          <w:p>
            <w:pPr>
              <w:pStyle w:val="3"/>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rPr>
                <w:sz w:val="24"/>
                <w:szCs w:val="24"/>
                <w:vertAlign w:val="baseline"/>
              </w:rPr>
            </w:pPr>
          </w:p>
        </w:tc>
        <w:tc>
          <w:tcPr>
            <w:tcW w:w="2609" w:type="dxa"/>
          </w:tcPr>
          <w:p>
            <w:pPr>
              <w:pStyle w:val="3"/>
              <w:rPr>
                <w:sz w:val="24"/>
                <w:szCs w:val="24"/>
                <w:vertAlign w:val="baseline"/>
              </w:rPr>
            </w:pPr>
          </w:p>
        </w:tc>
        <w:tc>
          <w:tcPr>
            <w:tcW w:w="1137" w:type="dxa"/>
          </w:tcPr>
          <w:p>
            <w:pPr>
              <w:pStyle w:val="3"/>
              <w:rPr>
                <w:sz w:val="24"/>
                <w:szCs w:val="24"/>
                <w:vertAlign w:val="baseline"/>
              </w:rPr>
            </w:pPr>
          </w:p>
        </w:tc>
        <w:tc>
          <w:tcPr>
            <w:tcW w:w="780" w:type="dxa"/>
          </w:tcPr>
          <w:p>
            <w:pPr>
              <w:pStyle w:val="3"/>
              <w:rPr>
                <w:sz w:val="24"/>
                <w:szCs w:val="24"/>
                <w:vertAlign w:val="baseline"/>
              </w:rPr>
            </w:pPr>
          </w:p>
        </w:tc>
        <w:tc>
          <w:tcPr>
            <w:tcW w:w="941" w:type="dxa"/>
          </w:tcPr>
          <w:p>
            <w:pPr>
              <w:pStyle w:val="3"/>
              <w:rPr>
                <w:sz w:val="24"/>
                <w:szCs w:val="24"/>
                <w:vertAlign w:val="baseline"/>
              </w:rPr>
            </w:pPr>
          </w:p>
        </w:tc>
        <w:tc>
          <w:tcPr>
            <w:tcW w:w="886" w:type="dxa"/>
          </w:tcPr>
          <w:p>
            <w:pPr>
              <w:pStyle w:val="3"/>
              <w:rPr>
                <w:sz w:val="24"/>
                <w:szCs w:val="24"/>
                <w:vertAlign w:val="baseline"/>
              </w:rPr>
            </w:pPr>
          </w:p>
        </w:tc>
        <w:tc>
          <w:tcPr>
            <w:tcW w:w="737" w:type="dxa"/>
          </w:tcPr>
          <w:p>
            <w:pPr>
              <w:pStyle w:val="3"/>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rPr>
                <w:sz w:val="24"/>
                <w:szCs w:val="24"/>
                <w:vertAlign w:val="baseline"/>
              </w:rPr>
            </w:pPr>
          </w:p>
        </w:tc>
        <w:tc>
          <w:tcPr>
            <w:tcW w:w="2609" w:type="dxa"/>
          </w:tcPr>
          <w:p>
            <w:pPr>
              <w:pStyle w:val="3"/>
              <w:rPr>
                <w:sz w:val="24"/>
                <w:szCs w:val="24"/>
                <w:vertAlign w:val="baseline"/>
              </w:rPr>
            </w:pPr>
          </w:p>
        </w:tc>
        <w:tc>
          <w:tcPr>
            <w:tcW w:w="1137" w:type="dxa"/>
          </w:tcPr>
          <w:p>
            <w:pPr>
              <w:pStyle w:val="3"/>
              <w:rPr>
                <w:sz w:val="24"/>
                <w:szCs w:val="24"/>
                <w:vertAlign w:val="baseline"/>
              </w:rPr>
            </w:pPr>
          </w:p>
        </w:tc>
        <w:tc>
          <w:tcPr>
            <w:tcW w:w="780" w:type="dxa"/>
          </w:tcPr>
          <w:p>
            <w:pPr>
              <w:pStyle w:val="3"/>
              <w:rPr>
                <w:sz w:val="24"/>
                <w:szCs w:val="24"/>
                <w:vertAlign w:val="baseline"/>
              </w:rPr>
            </w:pPr>
          </w:p>
        </w:tc>
        <w:tc>
          <w:tcPr>
            <w:tcW w:w="941" w:type="dxa"/>
          </w:tcPr>
          <w:p>
            <w:pPr>
              <w:pStyle w:val="3"/>
              <w:rPr>
                <w:sz w:val="24"/>
                <w:szCs w:val="24"/>
                <w:vertAlign w:val="baseline"/>
              </w:rPr>
            </w:pPr>
          </w:p>
        </w:tc>
        <w:tc>
          <w:tcPr>
            <w:tcW w:w="886" w:type="dxa"/>
          </w:tcPr>
          <w:p>
            <w:pPr>
              <w:pStyle w:val="3"/>
              <w:rPr>
                <w:sz w:val="24"/>
                <w:szCs w:val="24"/>
                <w:vertAlign w:val="baseline"/>
              </w:rPr>
            </w:pPr>
          </w:p>
        </w:tc>
        <w:tc>
          <w:tcPr>
            <w:tcW w:w="737" w:type="dxa"/>
          </w:tcPr>
          <w:p>
            <w:pPr>
              <w:pStyle w:val="3"/>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rPr>
                <w:sz w:val="24"/>
                <w:szCs w:val="24"/>
                <w:vertAlign w:val="baseline"/>
              </w:rPr>
            </w:pPr>
          </w:p>
        </w:tc>
        <w:tc>
          <w:tcPr>
            <w:tcW w:w="2609" w:type="dxa"/>
          </w:tcPr>
          <w:p>
            <w:pPr>
              <w:pStyle w:val="3"/>
              <w:rPr>
                <w:sz w:val="24"/>
                <w:szCs w:val="24"/>
                <w:vertAlign w:val="baseline"/>
              </w:rPr>
            </w:pPr>
          </w:p>
        </w:tc>
        <w:tc>
          <w:tcPr>
            <w:tcW w:w="1137" w:type="dxa"/>
          </w:tcPr>
          <w:p>
            <w:pPr>
              <w:pStyle w:val="3"/>
              <w:rPr>
                <w:sz w:val="24"/>
                <w:szCs w:val="24"/>
                <w:vertAlign w:val="baseline"/>
              </w:rPr>
            </w:pPr>
          </w:p>
        </w:tc>
        <w:tc>
          <w:tcPr>
            <w:tcW w:w="780" w:type="dxa"/>
          </w:tcPr>
          <w:p>
            <w:pPr>
              <w:pStyle w:val="3"/>
              <w:rPr>
                <w:sz w:val="24"/>
                <w:szCs w:val="24"/>
                <w:vertAlign w:val="baseline"/>
              </w:rPr>
            </w:pPr>
          </w:p>
        </w:tc>
        <w:tc>
          <w:tcPr>
            <w:tcW w:w="941" w:type="dxa"/>
          </w:tcPr>
          <w:p>
            <w:pPr>
              <w:pStyle w:val="3"/>
              <w:rPr>
                <w:sz w:val="24"/>
                <w:szCs w:val="24"/>
                <w:vertAlign w:val="baseline"/>
              </w:rPr>
            </w:pPr>
          </w:p>
        </w:tc>
        <w:tc>
          <w:tcPr>
            <w:tcW w:w="886" w:type="dxa"/>
          </w:tcPr>
          <w:p>
            <w:pPr>
              <w:pStyle w:val="3"/>
              <w:rPr>
                <w:sz w:val="24"/>
                <w:szCs w:val="24"/>
                <w:vertAlign w:val="baseline"/>
              </w:rPr>
            </w:pPr>
          </w:p>
        </w:tc>
        <w:tc>
          <w:tcPr>
            <w:tcW w:w="737" w:type="dxa"/>
          </w:tcPr>
          <w:p>
            <w:pPr>
              <w:pStyle w:val="3"/>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pPr>
              <w:pStyle w:val="3"/>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30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2"/>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6"/>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6"/>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2"/>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80"/>
    </w:pPr>
  </w:p>
  <w:p>
    <w:pPr>
      <w:pStyle w:val="20"/>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8"/>
      <w:isLgl/>
      <w:lvlText w:val="%1.%2."/>
      <w:lvlJc w:val="left"/>
      <w:pPr>
        <w:ind w:left="567" w:hanging="567"/>
      </w:pPr>
      <w:rPr>
        <w:rFonts w:hint="eastAsia" w:ascii="宋体" w:hAnsi="宋体" w:eastAsia="宋体" w:cs="宋体"/>
      </w:rPr>
    </w:lvl>
    <w:lvl w:ilvl="2" w:tentative="0">
      <w:start w:val="1"/>
      <w:numFmt w:val="decimal"/>
      <w:pStyle w:val="9"/>
      <w:isLgl/>
      <w:lvlText w:val="%1.%2.%3."/>
      <w:lvlJc w:val="left"/>
      <w:pPr>
        <w:ind w:left="709" w:hanging="709"/>
      </w:pPr>
      <w:rPr>
        <w:rFonts w:hint="eastAsia" w:ascii="宋体" w:hAnsi="宋体" w:eastAsia="宋体" w:cs="宋体"/>
      </w:rPr>
    </w:lvl>
    <w:lvl w:ilvl="3" w:tentative="0">
      <w:start w:val="1"/>
      <w:numFmt w:val="decimal"/>
      <w:pStyle w:val="10"/>
      <w:isLgl/>
      <w:lvlText w:val="%1.%2.%3.%4."/>
      <w:lvlJc w:val="left"/>
      <w:pPr>
        <w:ind w:left="850" w:hanging="850"/>
      </w:pPr>
      <w:rPr>
        <w:rFonts w:hint="eastAsia" w:ascii="宋体" w:hAnsi="宋体" w:eastAsia="宋体" w:cs="宋体"/>
      </w:rPr>
    </w:lvl>
    <w:lvl w:ilvl="4" w:tentative="0">
      <w:start w:val="1"/>
      <w:numFmt w:val="decimal"/>
      <w:pStyle w:val="11"/>
      <w:isLgl/>
      <w:lvlText w:val="%1.%2.%3.%4.%5."/>
      <w:lvlJc w:val="left"/>
      <w:pPr>
        <w:ind w:left="991" w:hanging="991"/>
      </w:pPr>
      <w:rPr>
        <w:rFonts w:hint="eastAsia" w:ascii="宋体" w:hAnsi="宋体" w:eastAsia="宋体" w:cs="宋体"/>
      </w:rPr>
    </w:lvl>
    <w:lvl w:ilvl="5" w:tentative="0">
      <w:start w:val="1"/>
      <w:numFmt w:val="decimal"/>
      <w:pStyle w:val="12"/>
      <w:isLgl/>
      <w:lvlText w:val="%1.%2.%3.%4.%5.%6."/>
      <w:lvlJc w:val="left"/>
      <w:pPr>
        <w:ind w:left="1134" w:hanging="1134"/>
      </w:pPr>
      <w:rPr>
        <w:rFonts w:hint="eastAsia" w:ascii="宋体" w:hAnsi="宋体" w:eastAsia="宋体" w:cs="宋体"/>
      </w:rPr>
    </w:lvl>
    <w:lvl w:ilvl="6" w:tentative="0">
      <w:start w:val="1"/>
      <w:numFmt w:val="decimal"/>
      <w:pStyle w:val="13"/>
      <w:isLgl/>
      <w:lvlText w:val="%1.%2.%3.%4.%5.%6.%7."/>
      <w:lvlJc w:val="left"/>
      <w:pPr>
        <w:ind w:left="1275" w:hanging="1275"/>
      </w:pPr>
      <w:rPr>
        <w:rFonts w:hint="eastAsia" w:ascii="宋体" w:hAnsi="宋体" w:eastAsia="宋体" w:cs="宋体"/>
      </w:rPr>
    </w:lvl>
    <w:lvl w:ilvl="7" w:tentative="0">
      <w:start w:val="1"/>
      <w:numFmt w:val="decimal"/>
      <w:pStyle w:val="14"/>
      <w:isLgl/>
      <w:lvlText w:val="%1.%2.%3.%4.%5.%6.%7.%8."/>
      <w:lvlJc w:val="left"/>
      <w:pPr>
        <w:ind w:left="1418" w:hanging="1418"/>
      </w:pPr>
      <w:rPr>
        <w:rFonts w:hint="eastAsia" w:ascii="宋体" w:hAnsi="宋体" w:eastAsia="宋体" w:cs="宋体"/>
      </w:rPr>
    </w:lvl>
    <w:lvl w:ilvl="8" w:tentative="0">
      <w:start w:val="1"/>
      <w:numFmt w:val="decimal"/>
      <w:pStyle w:val="15"/>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D78696A"/>
    <w:rsid w:val="0DBF30C4"/>
    <w:rsid w:val="100159F1"/>
    <w:rsid w:val="148B0A1E"/>
    <w:rsid w:val="15B405D8"/>
    <w:rsid w:val="17F03948"/>
    <w:rsid w:val="193251CA"/>
    <w:rsid w:val="1C3E1701"/>
    <w:rsid w:val="1CBB157E"/>
    <w:rsid w:val="1F741D8C"/>
    <w:rsid w:val="1FC0011B"/>
    <w:rsid w:val="239C7D86"/>
    <w:rsid w:val="250D2B25"/>
    <w:rsid w:val="25DE44B5"/>
    <w:rsid w:val="264801BD"/>
    <w:rsid w:val="2B9E5DD1"/>
    <w:rsid w:val="2D1D3DA0"/>
    <w:rsid w:val="2E1B2848"/>
    <w:rsid w:val="2E625B5C"/>
    <w:rsid w:val="300D6BCC"/>
    <w:rsid w:val="3D5B5D70"/>
    <w:rsid w:val="3DB36BC6"/>
    <w:rsid w:val="42E71A52"/>
    <w:rsid w:val="464943C9"/>
    <w:rsid w:val="46AE2EAA"/>
    <w:rsid w:val="4A0E06F8"/>
    <w:rsid w:val="4BB038DA"/>
    <w:rsid w:val="4D5932DD"/>
    <w:rsid w:val="50076B1F"/>
    <w:rsid w:val="50417986"/>
    <w:rsid w:val="52845C1D"/>
    <w:rsid w:val="558E406A"/>
    <w:rsid w:val="57DB3B40"/>
    <w:rsid w:val="596D654F"/>
    <w:rsid w:val="5BBF6D32"/>
    <w:rsid w:val="61852A60"/>
    <w:rsid w:val="69FD1FFD"/>
    <w:rsid w:val="6BB31049"/>
    <w:rsid w:val="71E07B02"/>
    <w:rsid w:val="721001E1"/>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8">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9">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0">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1">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2">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3">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4">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5">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autoRedefine/>
    <w:qFormat/>
    <w:uiPriority w:val="99"/>
  </w:style>
  <w:style w:type="paragraph" w:styleId="5">
    <w:name w:val="Body Text Indent"/>
    <w:basedOn w:val="1"/>
    <w:autoRedefine/>
    <w:qFormat/>
    <w:uiPriority w:val="99"/>
    <w:pPr>
      <w:spacing w:after="120"/>
      <w:ind w:left="420" w:leftChars="200"/>
    </w:pPr>
  </w:style>
  <w:style w:type="paragraph" w:styleId="7">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6">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7">
    <w:name w:val="toa heading"/>
    <w:basedOn w:val="1"/>
    <w:next w:val="1"/>
    <w:autoRedefine/>
    <w:qFormat/>
    <w:uiPriority w:val="0"/>
    <w:pPr>
      <w:spacing w:before="120"/>
    </w:pPr>
    <w:rPr>
      <w:rFonts w:ascii="Arial" w:hAnsi="Arial"/>
      <w:sz w:val="24"/>
    </w:rPr>
  </w:style>
  <w:style w:type="paragraph" w:styleId="18">
    <w:name w:val="Plain Text"/>
    <w:basedOn w:val="1"/>
    <w:next w:val="19"/>
    <w:autoRedefine/>
    <w:unhideWhenUsed/>
    <w:qFormat/>
    <w:uiPriority w:val="0"/>
    <w:rPr>
      <w:rFonts w:ascii="宋体" w:hAnsi="Courier New"/>
      <w:szCs w:val="20"/>
    </w:rPr>
  </w:style>
  <w:style w:type="paragraph" w:customStyle="1" w:styleId="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Normal (Web)"/>
    <w:basedOn w:val="1"/>
    <w:qFormat/>
    <w:uiPriority w:val="0"/>
    <w:rPr>
      <w:sz w:val="24"/>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autoRedefine/>
    <w:qFormat/>
    <w:uiPriority w:val="0"/>
    <w:rPr>
      <w:color w:val="0000FF"/>
      <w:u w:val="single"/>
    </w:rPr>
  </w:style>
  <w:style w:type="paragraph" w:customStyle="1" w:styleId="27">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8">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29">
    <w:name w:val="font11"/>
    <w:basedOn w:val="25"/>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21"/>
    <w:basedOn w:val="25"/>
    <w:autoRedefine/>
    <w:qFormat/>
    <w:uiPriority w:val="0"/>
    <w:rPr>
      <w:rFonts w:hint="eastAsia" w:ascii="宋体" w:hAnsi="宋体" w:eastAsia="宋体" w:cs="宋体"/>
      <w:color w:val="000000"/>
      <w:sz w:val="24"/>
      <w:szCs w:val="24"/>
      <w:u w:val="none"/>
    </w:rPr>
  </w:style>
  <w:style w:type="character" w:customStyle="1" w:styleId="31">
    <w:name w:val="font91"/>
    <w:basedOn w:val="25"/>
    <w:qFormat/>
    <w:uiPriority w:val="0"/>
    <w:rPr>
      <w:rFonts w:hint="eastAsia" w:ascii="宋体" w:hAnsi="宋体" w:eastAsia="宋体" w:cs="宋体"/>
      <w:color w:val="000000"/>
      <w:sz w:val="24"/>
      <w:szCs w:val="24"/>
      <w:u w:val="single"/>
    </w:rPr>
  </w:style>
  <w:style w:type="character" w:customStyle="1" w:styleId="32">
    <w:name w:val="font81"/>
    <w:basedOn w:val="25"/>
    <w:autoRedefine/>
    <w:qFormat/>
    <w:uiPriority w:val="0"/>
    <w:rPr>
      <w:rFonts w:hint="eastAsia" w:ascii="黑体" w:hAnsi="宋体" w:eastAsia="黑体" w:cs="黑体"/>
      <w:color w:val="000000"/>
      <w:sz w:val="24"/>
      <w:szCs w:val="24"/>
      <w:u w:val="none"/>
    </w:rPr>
  </w:style>
  <w:style w:type="character" w:customStyle="1" w:styleId="33">
    <w:name w:val="font71"/>
    <w:basedOn w:val="25"/>
    <w:autoRedefine/>
    <w:qFormat/>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2024-04-19T09:23:30Z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CF649C1AACAC4ED89F00C4E5EC3123EC_13</vt:lpwstr>
  </property>
</Properties>
</file>